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20" w:rsidRPr="005F18FF" w:rsidRDefault="006564E4" w:rsidP="00084920">
      <w:pPr>
        <w:pStyle w:val="Balk1"/>
        <w:ind w:left="0" w:right="-288"/>
        <w:jc w:val="center"/>
        <w:rPr>
          <w:b/>
          <w:szCs w:val="24"/>
        </w:rPr>
      </w:pPr>
      <w:r w:rsidRPr="005F18FF">
        <w:rPr>
          <w:b/>
          <w:szCs w:val="24"/>
        </w:rPr>
        <w:t xml:space="preserve">KUYULAR </w:t>
      </w:r>
      <w:r w:rsidR="00887601">
        <w:rPr>
          <w:b/>
          <w:szCs w:val="24"/>
        </w:rPr>
        <w:t>ANAOKULU</w:t>
      </w:r>
      <w:r w:rsidR="00084920" w:rsidRPr="005F18FF">
        <w:rPr>
          <w:b/>
          <w:szCs w:val="24"/>
        </w:rPr>
        <w:t xml:space="preserve"> MÜDÜRLÜĞÜ</w:t>
      </w:r>
    </w:p>
    <w:p w:rsidR="00084920" w:rsidRPr="005F18FF" w:rsidRDefault="00084920" w:rsidP="00084920">
      <w:pPr>
        <w:pStyle w:val="Balk1"/>
        <w:ind w:left="0" w:right="-288"/>
        <w:jc w:val="center"/>
        <w:rPr>
          <w:b/>
          <w:bCs/>
          <w:spacing w:val="4"/>
          <w:szCs w:val="24"/>
        </w:rPr>
      </w:pPr>
    </w:p>
    <w:p w:rsidR="00084920" w:rsidRPr="005F18FF" w:rsidRDefault="00084920" w:rsidP="00084920">
      <w:pPr>
        <w:pStyle w:val="Balk1"/>
        <w:ind w:left="0" w:right="-288"/>
        <w:jc w:val="center"/>
        <w:rPr>
          <w:b/>
          <w:bCs/>
          <w:spacing w:val="4"/>
          <w:szCs w:val="24"/>
        </w:rPr>
      </w:pPr>
      <w:r w:rsidRPr="005F18FF">
        <w:rPr>
          <w:b/>
          <w:bCs/>
          <w:spacing w:val="4"/>
          <w:szCs w:val="24"/>
        </w:rPr>
        <w:t>KIRTASİYE MALZEMELERİ ALIMI</w:t>
      </w:r>
    </w:p>
    <w:p w:rsidR="00084920" w:rsidRPr="005F18FF" w:rsidRDefault="00084920" w:rsidP="00084920">
      <w:pPr>
        <w:pStyle w:val="Balk1"/>
        <w:ind w:left="0" w:right="-288"/>
        <w:jc w:val="center"/>
        <w:rPr>
          <w:b/>
          <w:bCs/>
          <w:spacing w:val="4"/>
          <w:szCs w:val="24"/>
        </w:rPr>
      </w:pPr>
    </w:p>
    <w:p w:rsidR="001F608E" w:rsidRPr="005F18FF" w:rsidRDefault="001F608E" w:rsidP="00084920">
      <w:pPr>
        <w:pStyle w:val="Balk1"/>
        <w:ind w:left="0" w:right="-288"/>
        <w:jc w:val="center"/>
        <w:rPr>
          <w:b/>
          <w:bCs/>
          <w:spacing w:val="4"/>
          <w:szCs w:val="24"/>
        </w:rPr>
      </w:pPr>
      <w:r w:rsidRPr="005F18FF">
        <w:rPr>
          <w:b/>
          <w:bCs/>
          <w:spacing w:val="4"/>
          <w:szCs w:val="24"/>
        </w:rPr>
        <w:t>TEKNİK ŞARTNAME</w:t>
      </w:r>
      <w:r w:rsidR="00084920" w:rsidRPr="005F18FF">
        <w:rPr>
          <w:b/>
          <w:bCs/>
          <w:spacing w:val="4"/>
          <w:szCs w:val="24"/>
        </w:rPr>
        <w:t>Sİ</w:t>
      </w:r>
    </w:p>
    <w:p w:rsidR="001F608E" w:rsidRPr="005F18FF" w:rsidRDefault="00084920" w:rsidP="00084920">
      <w:pPr>
        <w:tabs>
          <w:tab w:val="left" w:pos="1494"/>
        </w:tabs>
        <w:rPr>
          <w:b/>
          <w:bCs/>
          <w:spacing w:val="4"/>
          <w:szCs w:val="24"/>
        </w:rPr>
      </w:pPr>
      <w:r w:rsidRPr="005F18FF">
        <w:rPr>
          <w:b/>
          <w:bCs/>
          <w:spacing w:val="4"/>
          <w:szCs w:val="24"/>
        </w:rPr>
        <w:tab/>
      </w:r>
    </w:p>
    <w:p w:rsidR="001F608E" w:rsidRPr="005F18FF" w:rsidRDefault="001F608E" w:rsidP="001F608E">
      <w:pPr>
        <w:widowControl/>
        <w:spacing w:before="80"/>
        <w:jc w:val="both"/>
        <w:rPr>
          <w:b/>
          <w:szCs w:val="24"/>
        </w:rPr>
      </w:pPr>
    </w:p>
    <w:p w:rsidR="001F608E" w:rsidRPr="005F18FF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5F18FF">
        <w:rPr>
          <w:b/>
          <w:szCs w:val="24"/>
        </w:rPr>
        <w:t>İŞİN KONUSU ve TANIMI</w:t>
      </w:r>
    </w:p>
    <w:p w:rsidR="001F608E" w:rsidRPr="005F18FF" w:rsidRDefault="00AF7DA5" w:rsidP="001F608E">
      <w:pPr>
        <w:pStyle w:val="GvdeMetni"/>
        <w:tabs>
          <w:tab w:val="left" w:pos="284"/>
          <w:tab w:val="left" w:pos="709"/>
        </w:tabs>
        <w:jc w:val="both"/>
        <w:rPr>
          <w:szCs w:val="24"/>
        </w:rPr>
      </w:pPr>
      <w:r w:rsidRPr="005F18FF">
        <w:rPr>
          <w:szCs w:val="24"/>
        </w:rPr>
        <w:t xml:space="preserve">Müdürlüğümüzün hizmet ve faaliyetlerinde </w:t>
      </w:r>
      <w:r w:rsidR="001F608E" w:rsidRPr="005F18FF">
        <w:rPr>
          <w:szCs w:val="24"/>
        </w:rPr>
        <w:t xml:space="preserve">kullanılmak üzere çeşitli özelliklerde </w:t>
      </w:r>
      <w:r w:rsidRPr="005F18FF">
        <w:rPr>
          <w:szCs w:val="24"/>
        </w:rPr>
        <w:t>kırtasiye malzemelerinin</w:t>
      </w:r>
      <w:r w:rsidR="001F608E" w:rsidRPr="005F18FF">
        <w:rPr>
          <w:szCs w:val="24"/>
        </w:rPr>
        <w:t xml:space="preserve"> temini işidir.</w:t>
      </w:r>
    </w:p>
    <w:p w:rsidR="001F608E" w:rsidRPr="005F18FF" w:rsidRDefault="001F608E" w:rsidP="001F608E">
      <w:pPr>
        <w:pStyle w:val="GvdeMetni"/>
        <w:tabs>
          <w:tab w:val="left" w:pos="284"/>
          <w:tab w:val="left" w:pos="709"/>
        </w:tabs>
        <w:jc w:val="both"/>
        <w:rPr>
          <w:bCs/>
          <w:szCs w:val="24"/>
        </w:rPr>
      </w:pPr>
    </w:p>
    <w:p w:rsidR="001F608E" w:rsidRPr="005F18FF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5F18FF">
        <w:rPr>
          <w:b/>
          <w:szCs w:val="24"/>
        </w:rPr>
        <w:t>AMAÇ ve KAPSAM</w:t>
      </w:r>
    </w:p>
    <w:p w:rsidR="001F608E" w:rsidRPr="005F18FF" w:rsidRDefault="001F608E" w:rsidP="001F608E">
      <w:pPr>
        <w:jc w:val="both"/>
        <w:rPr>
          <w:szCs w:val="24"/>
        </w:rPr>
      </w:pPr>
      <w:r w:rsidRPr="005F18FF">
        <w:rPr>
          <w:szCs w:val="24"/>
        </w:rPr>
        <w:t xml:space="preserve">Bu şartname, </w:t>
      </w:r>
      <w:r w:rsidR="00AF7DA5" w:rsidRPr="005F18FF">
        <w:rPr>
          <w:szCs w:val="24"/>
        </w:rPr>
        <w:t>Müdürlüğümüzün</w:t>
      </w:r>
      <w:r w:rsidRPr="005F18FF">
        <w:rPr>
          <w:szCs w:val="24"/>
        </w:rPr>
        <w:t xml:space="preserve">, </w:t>
      </w:r>
      <w:r w:rsidR="00AF7DA5" w:rsidRPr="005F18FF">
        <w:rPr>
          <w:szCs w:val="24"/>
        </w:rPr>
        <w:t>hizmet ve faaliyetlerinde</w:t>
      </w:r>
      <w:r w:rsidRPr="005F18FF">
        <w:rPr>
          <w:szCs w:val="24"/>
        </w:rPr>
        <w:t xml:space="preserve"> kullanılmak üzere</w:t>
      </w:r>
      <w:r w:rsidR="00AF7DA5" w:rsidRPr="005F18FF">
        <w:rPr>
          <w:szCs w:val="24"/>
        </w:rPr>
        <w:t xml:space="preserve"> kırtasiye </w:t>
      </w:r>
      <w:r w:rsidRPr="005F18FF">
        <w:rPr>
          <w:szCs w:val="24"/>
        </w:rPr>
        <w:t>malzemelerinin temini ile ilgili usul, esas ve prensipleri kapsar.</w:t>
      </w:r>
    </w:p>
    <w:p w:rsidR="001F608E" w:rsidRPr="005F18FF" w:rsidRDefault="001F608E" w:rsidP="001F608E">
      <w:pPr>
        <w:jc w:val="both"/>
        <w:rPr>
          <w:szCs w:val="24"/>
        </w:rPr>
      </w:pPr>
    </w:p>
    <w:p w:rsidR="001F608E" w:rsidRPr="005F18FF" w:rsidRDefault="001F608E" w:rsidP="001F608E">
      <w:pPr>
        <w:jc w:val="both"/>
        <w:rPr>
          <w:szCs w:val="24"/>
        </w:rPr>
      </w:pPr>
    </w:p>
    <w:p w:rsidR="001F608E" w:rsidRPr="005F18FF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5F18FF">
        <w:rPr>
          <w:b/>
          <w:szCs w:val="24"/>
        </w:rPr>
        <w:t>TANIMLAR</w:t>
      </w:r>
    </w:p>
    <w:p w:rsidR="001F608E" w:rsidRPr="005F18FF" w:rsidRDefault="005D22B8" w:rsidP="001F608E">
      <w:pPr>
        <w:pStyle w:val="ListeParagraf"/>
        <w:widowControl/>
        <w:numPr>
          <w:ilvl w:val="0"/>
          <w:numId w:val="6"/>
        </w:numPr>
        <w:spacing w:after="200" w:line="360" w:lineRule="auto"/>
        <w:contextualSpacing/>
        <w:rPr>
          <w:szCs w:val="24"/>
        </w:rPr>
      </w:pPr>
      <w:r w:rsidRPr="005F18FF">
        <w:rPr>
          <w:szCs w:val="24"/>
        </w:rPr>
        <w:t>Kurum</w:t>
      </w:r>
      <w:r w:rsidRPr="005F18FF">
        <w:rPr>
          <w:szCs w:val="24"/>
        </w:rPr>
        <w:tab/>
      </w:r>
      <w:r w:rsidRPr="005F18FF">
        <w:rPr>
          <w:szCs w:val="24"/>
        </w:rPr>
        <w:tab/>
        <w:t xml:space="preserve">:   </w:t>
      </w:r>
      <w:r w:rsidR="006564E4" w:rsidRPr="005F18FF">
        <w:rPr>
          <w:szCs w:val="24"/>
        </w:rPr>
        <w:t xml:space="preserve">Kuyular </w:t>
      </w:r>
      <w:r w:rsidR="00887601">
        <w:rPr>
          <w:szCs w:val="24"/>
        </w:rPr>
        <w:t>Anaokulu</w:t>
      </w:r>
      <w:r w:rsidR="00AF7DA5" w:rsidRPr="005F18FF">
        <w:rPr>
          <w:szCs w:val="24"/>
        </w:rPr>
        <w:t xml:space="preserve"> Müdürlüğü</w:t>
      </w:r>
    </w:p>
    <w:p w:rsidR="001F608E" w:rsidRPr="005F18FF" w:rsidRDefault="001F608E" w:rsidP="001F608E">
      <w:pPr>
        <w:pStyle w:val="ListeParagraf"/>
        <w:widowControl/>
        <w:numPr>
          <w:ilvl w:val="0"/>
          <w:numId w:val="6"/>
        </w:numPr>
        <w:spacing w:after="200" w:line="360" w:lineRule="auto"/>
        <w:contextualSpacing/>
        <w:rPr>
          <w:szCs w:val="24"/>
        </w:rPr>
      </w:pPr>
      <w:r w:rsidRPr="005F18FF">
        <w:rPr>
          <w:szCs w:val="24"/>
        </w:rPr>
        <w:t>Firma / İstekli</w:t>
      </w:r>
      <w:r w:rsidRPr="005F18FF">
        <w:rPr>
          <w:szCs w:val="24"/>
        </w:rPr>
        <w:tab/>
        <w:t>:   İş için teklif veren gerçek ve tüzel kişi</w:t>
      </w:r>
    </w:p>
    <w:p w:rsidR="001F608E" w:rsidRPr="005F18FF" w:rsidRDefault="001F608E" w:rsidP="001F608E">
      <w:pPr>
        <w:widowControl/>
        <w:ind w:left="142"/>
        <w:jc w:val="both"/>
        <w:rPr>
          <w:szCs w:val="24"/>
        </w:rPr>
      </w:pPr>
    </w:p>
    <w:p w:rsidR="001F608E" w:rsidRPr="005F18FF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5F18FF">
        <w:rPr>
          <w:b/>
          <w:szCs w:val="24"/>
        </w:rPr>
        <w:t>İŞİN TARİFİ ve HİZMET SÜRESİ</w:t>
      </w:r>
    </w:p>
    <w:p w:rsidR="001F608E" w:rsidRPr="005F18FF" w:rsidRDefault="001F608E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5F18FF">
        <w:rPr>
          <w:bCs/>
          <w:szCs w:val="24"/>
        </w:rPr>
        <w:t xml:space="preserve">İstekli talep tarihinden itibaren </w:t>
      </w:r>
      <w:r w:rsidR="00CF666D" w:rsidRPr="005F18FF">
        <w:rPr>
          <w:bCs/>
          <w:szCs w:val="24"/>
        </w:rPr>
        <w:t>3 (üç</w:t>
      </w:r>
      <w:r w:rsidR="001444BB" w:rsidRPr="005F18FF">
        <w:rPr>
          <w:bCs/>
          <w:szCs w:val="24"/>
        </w:rPr>
        <w:t xml:space="preserve">) iş günü içinde sipariş edilen malzemeleri </w:t>
      </w:r>
      <w:r w:rsidRPr="005F18FF">
        <w:rPr>
          <w:bCs/>
          <w:szCs w:val="24"/>
        </w:rPr>
        <w:t>teslim edecektir. Ürünler Tablo-1’de belirtilen özelliklerde temin edilecektir.</w:t>
      </w:r>
    </w:p>
    <w:p w:rsidR="001F608E" w:rsidRPr="005F18FF" w:rsidRDefault="001F608E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5F18FF">
        <w:rPr>
          <w:bCs/>
          <w:szCs w:val="24"/>
        </w:rPr>
        <w:t>Tablo 1’de adet ve özellikleri belirtilen malzemeler temin edilerek İdareye teslim edilecektir.</w:t>
      </w:r>
    </w:p>
    <w:p w:rsidR="001F608E" w:rsidRPr="005F18FF" w:rsidRDefault="001F608E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5F18FF">
        <w:rPr>
          <w:szCs w:val="24"/>
        </w:rPr>
        <w:t>Ürünler üst düzey kalitede ve 1. sınıf standartlarda olacaktır.</w:t>
      </w:r>
    </w:p>
    <w:p w:rsidR="001F608E" w:rsidRPr="005F18FF" w:rsidRDefault="005D22B8" w:rsidP="00CF666D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5F18FF">
        <w:rPr>
          <w:szCs w:val="24"/>
        </w:rPr>
        <w:t>İstekli tüm ürünlerin garantilerinden sorumludur.</w:t>
      </w:r>
    </w:p>
    <w:p w:rsidR="006564E4" w:rsidRPr="005F18FF" w:rsidRDefault="006564E4" w:rsidP="00CF666D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5F18FF">
        <w:rPr>
          <w:szCs w:val="24"/>
        </w:rPr>
        <w:t>Teklifler elden kapalı zarf ile teslim edilecektir.</w:t>
      </w:r>
    </w:p>
    <w:p w:rsidR="001F608E" w:rsidRPr="005F18FF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5F18FF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B67DF" w:rsidRPr="005F18FF" w:rsidRDefault="00EB67DF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5F18FF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  <w:r w:rsidRPr="005F18FF">
        <w:rPr>
          <w:b/>
          <w:bCs/>
          <w:szCs w:val="24"/>
        </w:rPr>
        <w:t>Tablo-1</w:t>
      </w:r>
    </w:p>
    <w:p w:rsidR="00E407E3" w:rsidRPr="005F18FF" w:rsidRDefault="00E407E3" w:rsidP="00B1404A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pPr w:leftFromText="141" w:rightFromText="141" w:vertAnchor="text" w:horzAnchor="margin" w:tblpY="53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321"/>
        <w:gridCol w:w="5260"/>
        <w:gridCol w:w="925"/>
        <w:gridCol w:w="813"/>
      </w:tblGrid>
      <w:tr w:rsidR="0058774D" w:rsidRPr="005F18FF" w:rsidTr="00E95AC5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4D" w:rsidRPr="009330F2" w:rsidRDefault="0058774D" w:rsidP="00142F9C">
            <w:pPr>
              <w:widowControl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74D" w:rsidRPr="009330F2" w:rsidRDefault="0058774D" w:rsidP="00142F9C">
            <w:pPr>
              <w:widowControl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74D" w:rsidRPr="009330F2" w:rsidRDefault="0058774D" w:rsidP="00142F9C">
            <w:pPr>
              <w:widowControl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74D" w:rsidRPr="005F18FF" w:rsidRDefault="0058774D" w:rsidP="00142F9C">
            <w:pPr>
              <w:widowControl/>
              <w:tabs>
                <w:tab w:val="left" w:pos="482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4D" w:rsidRPr="005F18FF" w:rsidRDefault="0058774D" w:rsidP="00142F9C">
            <w:pPr>
              <w:widowControl/>
              <w:jc w:val="center"/>
              <w:rPr>
                <w:b/>
                <w:bCs/>
                <w:szCs w:val="24"/>
              </w:rPr>
            </w:pPr>
          </w:p>
        </w:tc>
      </w:tr>
      <w:tr w:rsidR="00E95AC5" w:rsidRPr="005F18FF" w:rsidTr="00E95AC5">
        <w:trPr>
          <w:trHeight w:val="7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C5" w:rsidRPr="009330F2" w:rsidRDefault="00E95AC5" w:rsidP="00EB67DF">
            <w:pPr>
              <w:widowControl/>
              <w:jc w:val="center"/>
              <w:rPr>
                <w:b/>
                <w:bCs/>
                <w:szCs w:val="24"/>
              </w:rPr>
            </w:pPr>
            <w:r w:rsidRPr="009330F2">
              <w:rPr>
                <w:b/>
                <w:bCs/>
                <w:szCs w:val="24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AC5" w:rsidRPr="002C54C1" w:rsidRDefault="00E95AC5" w:rsidP="00EB67DF">
            <w:pPr>
              <w:widowControl/>
              <w:rPr>
                <w:bCs/>
                <w:szCs w:val="24"/>
              </w:rPr>
            </w:pPr>
            <w:r w:rsidRPr="002C54C1">
              <w:rPr>
                <w:bCs/>
                <w:szCs w:val="24"/>
              </w:rPr>
              <w:t xml:space="preserve">A4 </w:t>
            </w:r>
            <w:r w:rsidR="005F18FF" w:rsidRPr="002C54C1">
              <w:rPr>
                <w:bCs/>
                <w:szCs w:val="24"/>
              </w:rPr>
              <w:t>Kâğıt</w:t>
            </w:r>
            <w:r w:rsidRPr="002C54C1">
              <w:rPr>
                <w:bCs/>
                <w:szCs w:val="24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AC5" w:rsidRPr="009330F2" w:rsidRDefault="005F18FF" w:rsidP="00EB67DF">
            <w:pPr>
              <w:pStyle w:val="ListeParagraf"/>
              <w:widowControl/>
              <w:numPr>
                <w:ilvl w:val="0"/>
                <w:numId w:val="11"/>
              </w:numPr>
              <w:rPr>
                <w:szCs w:val="24"/>
              </w:rPr>
            </w:pPr>
            <w:r w:rsidRPr="009330F2">
              <w:rPr>
                <w:szCs w:val="24"/>
              </w:rPr>
              <w:t>Kâğıtlar</w:t>
            </w:r>
            <w:r w:rsidR="00E95AC5" w:rsidRPr="009330F2">
              <w:rPr>
                <w:szCs w:val="24"/>
              </w:rPr>
              <w:t xml:space="preserve"> 1.sınıf hamur </w:t>
            </w:r>
            <w:proofErr w:type="gramStart"/>
            <w:r w:rsidR="00E95AC5" w:rsidRPr="009330F2">
              <w:rPr>
                <w:szCs w:val="24"/>
              </w:rPr>
              <w:t>kağıttan</w:t>
            </w:r>
            <w:proofErr w:type="gramEnd"/>
            <w:r w:rsidR="00E95AC5" w:rsidRPr="009330F2">
              <w:rPr>
                <w:szCs w:val="24"/>
              </w:rPr>
              <w:t xml:space="preserve"> 80gr ağırlığında olmalıdır.</w:t>
            </w:r>
          </w:p>
          <w:p w:rsidR="00E95AC5" w:rsidRPr="009330F2" w:rsidRDefault="00E95AC5" w:rsidP="00EB67DF">
            <w:pPr>
              <w:pStyle w:val="ListeParagraf"/>
              <w:widowControl/>
              <w:numPr>
                <w:ilvl w:val="0"/>
                <w:numId w:val="11"/>
              </w:numPr>
              <w:rPr>
                <w:szCs w:val="24"/>
              </w:rPr>
            </w:pPr>
            <w:r w:rsidRPr="009330F2">
              <w:rPr>
                <w:szCs w:val="24"/>
              </w:rPr>
              <w:t xml:space="preserve">Fotokopi </w:t>
            </w:r>
            <w:proofErr w:type="gramStart"/>
            <w:r w:rsidRPr="009330F2">
              <w:rPr>
                <w:szCs w:val="24"/>
              </w:rPr>
              <w:t>kağıtları</w:t>
            </w:r>
            <w:proofErr w:type="gramEnd"/>
            <w:r w:rsidRPr="009330F2">
              <w:rPr>
                <w:szCs w:val="24"/>
              </w:rPr>
              <w:t xml:space="preserve"> paketlerin </w:t>
            </w:r>
            <w:r w:rsidR="005F18FF" w:rsidRPr="009330F2">
              <w:rPr>
                <w:szCs w:val="24"/>
              </w:rPr>
              <w:t>içeresinde</w:t>
            </w:r>
            <w:r w:rsidRPr="009330F2">
              <w:rPr>
                <w:szCs w:val="24"/>
              </w:rPr>
              <w:t xml:space="preserve"> 5 top olmalı ve her paket içinde 500 adet olmalıdır.</w:t>
            </w:r>
          </w:p>
          <w:p w:rsidR="00E95AC5" w:rsidRPr="009330F2" w:rsidRDefault="00E95AC5" w:rsidP="00EB67DF">
            <w:pPr>
              <w:pStyle w:val="ListeParagraf"/>
              <w:widowControl/>
              <w:numPr>
                <w:ilvl w:val="0"/>
                <w:numId w:val="11"/>
              </w:numPr>
              <w:rPr>
                <w:szCs w:val="24"/>
              </w:rPr>
            </w:pPr>
            <w:r w:rsidRPr="009330F2">
              <w:rPr>
                <w:szCs w:val="24"/>
              </w:rPr>
              <w:t>Mürekkebi dağıtmamalıdır.</w:t>
            </w:r>
          </w:p>
          <w:p w:rsidR="00E95AC5" w:rsidRPr="009330F2" w:rsidRDefault="00E95AC5" w:rsidP="00EB67DF">
            <w:pPr>
              <w:pStyle w:val="ListeParagraf"/>
              <w:widowControl/>
              <w:numPr>
                <w:ilvl w:val="0"/>
                <w:numId w:val="11"/>
              </w:numPr>
              <w:rPr>
                <w:szCs w:val="24"/>
              </w:rPr>
            </w:pPr>
            <w:r w:rsidRPr="009330F2">
              <w:rPr>
                <w:szCs w:val="24"/>
              </w:rPr>
              <w:t>Çift yüz baskılarda problem yaşatmamalıdır</w:t>
            </w:r>
            <w:proofErr w:type="gramStart"/>
            <w:r w:rsidRPr="009330F2">
              <w:rPr>
                <w:szCs w:val="24"/>
              </w:rPr>
              <w:t>.,</w:t>
            </w:r>
            <w:proofErr w:type="gramEnd"/>
          </w:p>
          <w:p w:rsidR="00E95AC5" w:rsidRPr="009330F2" w:rsidRDefault="00E95AC5" w:rsidP="00EB67DF">
            <w:pPr>
              <w:pStyle w:val="ListeParagraf"/>
              <w:widowControl/>
              <w:numPr>
                <w:ilvl w:val="0"/>
                <w:numId w:val="11"/>
              </w:numPr>
              <w:rPr>
                <w:szCs w:val="24"/>
              </w:rPr>
            </w:pPr>
            <w:r w:rsidRPr="009330F2">
              <w:rPr>
                <w:szCs w:val="24"/>
              </w:rPr>
              <w:t>Saf beyaz renkte olmalıdır.</w:t>
            </w:r>
            <w:r w:rsidR="005F18FF" w:rsidRPr="009330F2">
              <w:rPr>
                <w:szCs w:val="24"/>
              </w:rPr>
              <w:t xml:space="preserve"> </w:t>
            </w:r>
            <w:r w:rsidRPr="009330F2">
              <w:rPr>
                <w:szCs w:val="24"/>
              </w:rPr>
              <w:t xml:space="preserve">Ambalajlardaki </w:t>
            </w:r>
            <w:proofErr w:type="gramStart"/>
            <w:r w:rsidRPr="009330F2">
              <w:rPr>
                <w:szCs w:val="24"/>
              </w:rPr>
              <w:t>kağıtlar</w:t>
            </w:r>
            <w:proofErr w:type="gramEnd"/>
            <w:r w:rsidRPr="009330F2">
              <w:rPr>
                <w:szCs w:val="24"/>
              </w:rPr>
              <w:t xml:space="preserve"> arasında gözle fark edilebilir derecede beyazlık farklılıkları olmamalıdır.</w:t>
            </w:r>
          </w:p>
          <w:p w:rsidR="00E95AC5" w:rsidRPr="009330F2" w:rsidRDefault="00E95AC5" w:rsidP="00EB67DF">
            <w:pPr>
              <w:pStyle w:val="ListeParagraf"/>
              <w:widowControl/>
              <w:ind w:left="720"/>
              <w:jc w:val="both"/>
              <w:rPr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AC5" w:rsidRPr="005F18FF" w:rsidRDefault="00E95AC5" w:rsidP="00EF79A0">
            <w:pPr>
              <w:widowControl/>
              <w:jc w:val="center"/>
              <w:rPr>
                <w:szCs w:val="24"/>
              </w:rPr>
            </w:pPr>
            <w:r w:rsidRPr="005F18FF">
              <w:rPr>
                <w:szCs w:val="24"/>
              </w:rPr>
              <w:t xml:space="preserve">      Koli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AC5" w:rsidRPr="005F18FF" w:rsidRDefault="00E95AC5" w:rsidP="00EF79A0">
            <w:pPr>
              <w:widowControl/>
              <w:jc w:val="center"/>
              <w:rPr>
                <w:szCs w:val="24"/>
              </w:rPr>
            </w:pPr>
          </w:p>
          <w:p w:rsidR="00E95AC5" w:rsidRPr="005F18FF" w:rsidRDefault="00E95AC5" w:rsidP="00EF79A0">
            <w:pPr>
              <w:widowControl/>
              <w:jc w:val="center"/>
              <w:rPr>
                <w:szCs w:val="24"/>
              </w:rPr>
            </w:pPr>
          </w:p>
          <w:p w:rsidR="00E95AC5" w:rsidRPr="005F18FF" w:rsidRDefault="00E95AC5" w:rsidP="00EF79A0">
            <w:pPr>
              <w:widowControl/>
              <w:jc w:val="center"/>
              <w:rPr>
                <w:szCs w:val="24"/>
              </w:rPr>
            </w:pPr>
          </w:p>
          <w:p w:rsidR="00E95AC5" w:rsidRPr="005F18FF" w:rsidRDefault="00E95AC5" w:rsidP="00EF79A0">
            <w:pPr>
              <w:widowControl/>
              <w:jc w:val="center"/>
              <w:rPr>
                <w:szCs w:val="24"/>
              </w:rPr>
            </w:pPr>
          </w:p>
          <w:p w:rsidR="00E95AC5" w:rsidRPr="005F18FF" w:rsidRDefault="00E95AC5" w:rsidP="00EF79A0">
            <w:pPr>
              <w:widowControl/>
              <w:jc w:val="center"/>
              <w:rPr>
                <w:szCs w:val="24"/>
              </w:rPr>
            </w:pPr>
          </w:p>
          <w:p w:rsidR="00E95AC5" w:rsidRPr="005F18FF" w:rsidRDefault="00887601" w:rsidP="00EF79A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95AC5" w:rsidRPr="005F18FF" w:rsidTr="005F1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599" w:type="dxa"/>
          </w:tcPr>
          <w:p w:rsidR="00E95AC5" w:rsidRPr="009330F2" w:rsidRDefault="005F18FF" w:rsidP="005F18FF">
            <w:pPr>
              <w:widowControl/>
              <w:spacing w:before="80"/>
              <w:jc w:val="center"/>
              <w:rPr>
                <w:b/>
                <w:szCs w:val="24"/>
              </w:rPr>
            </w:pPr>
            <w:r w:rsidRPr="009330F2">
              <w:rPr>
                <w:b/>
                <w:szCs w:val="24"/>
              </w:rPr>
              <w:t>2</w:t>
            </w:r>
          </w:p>
        </w:tc>
        <w:tc>
          <w:tcPr>
            <w:tcW w:w="2321" w:type="dxa"/>
          </w:tcPr>
          <w:p w:rsidR="00E95AC5" w:rsidRPr="002C54C1" w:rsidRDefault="00875EB9" w:rsidP="00EF79A0">
            <w:pPr>
              <w:widowControl/>
              <w:rPr>
                <w:bCs/>
                <w:szCs w:val="24"/>
              </w:rPr>
            </w:pPr>
            <w:r w:rsidRPr="002C54C1">
              <w:rPr>
                <w:szCs w:val="24"/>
              </w:rPr>
              <w:t>TK-350</w:t>
            </w:r>
            <w:r w:rsidR="005F18FF" w:rsidRPr="002C54C1">
              <w:rPr>
                <w:szCs w:val="24"/>
              </w:rPr>
              <w:t xml:space="preserve"> Toner </w:t>
            </w:r>
          </w:p>
        </w:tc>
        <w:tc>
          <w:tcPr>
            <w:tcW w:w="5260" w:type="dxa"/>
          </w:tcPr>
          <w:p w:rsidR="00E95AC5" w:rsidRPr="009330F2" w:rsidRDefault="00E95AC5" w:rsidP="00DA3878">
            <w:pPr>
              <w:pStyle w:val="ListeParagraf"/>
              <w:numPr>
                <w:ilvl w:val="0"/>
                <w:numId w:val="34"/>
              </w:numPr>
              <w:rPr>
                <w:szCs w:val="24"/>
              </w:rPr>
            </w:pPr>
            <w:r w:rsidRPr="009330F2">
              <w:rPr>
                <w:szCs w:val="24"/>
              </w:rPr>
              <w:t xml:space="preserve">Tonerler </w:t>
            </w:r>
            <w:proofErr w:type="spellStart"/>
            <w:r w:rsidR="00887601" w:rsidRPr="009330F2">
              <w:rPr>
                <w:szCs w:val="24"/>
              </w:rPr>
              <w:t>Kyocera</w:t>
            </w:r>
            <w:proofErr w:type="spellEnd"/>
            <w:r w:rsidR="00887601" w:rsidRPr="009330F2">
              <w:rPr>
                <w:szCs w:val="24"/>
              </w:rPr>
              <w:t xml:space="preserve"> FS 3040</w:t>
            </w:r>
            <w:r w:rsidR="005F18FF" w:rsidRPr="009330F2">
              <w:rPr>
                <w:szCs w:val="24"/>
              </w:rPr>
              <w:t xml:space="preserve"> MFP</w:t>
            </w:r>
            <w:r w:rsidRPr="009330F2">
              <w:rPr>
                <w:szCs w:val="24"/>
              </w:rPr>
              <w:t xml:space="preserve"> Yazıcısına uygun olmalıdır.</w:t>
            </w:r>
          </w:p>
          <w:p w:rsidR="00E95AC5" w:rsidRPr="009330F2" w:rsidRDefault="00E95AC5" w:rsidP="00DA3878">
            <w:pPr>
              <w:pStyle w:val="ListeParagraf"/>
              <w:numPr>
                <w:ilvl w:val="0"/>
                <w:numId w:val="34"/>
              </w:numPr>
              <w:rPr>
                <w:b/>
                <w:szCs w:val="24"/>
              </w:rPr>
            </w:pPr>
            <w:r w:rsidRPr="009330F2">
              <w:rPr>
                <w:szCs w:val="24"/>
              </w:rPr>
              <w:t xml:space="preserve">Toner sızdırmazlığı sağlamalı ve yazdırılan </w:t>
            </w:r>
            <w:proofErr w:type="gramStart"/>
            <w:r w:rsidRPr="009330F2">
              <w:rPr>
                <w:szCs w:val="24"/>
              </w:rPr>
              <w:t>kağıtta</w:t>
            </w:r>
            <w:proofErr w:type="gramEnd"/>
            <w:r w:rsidRPr="009330F2">
              <w:rPr>
                <w:szCs w:val="24"/>
              </w:rPr>
              <w:t xml:space="preserve"> çizgi ve/veya karalama bırakmamalıdır.</w:t>
            </w:r>
          </w:p>
          <w:p w:rsidR="00E95AC5" w:rsidRPr="009330F2" w:rsidRDefault="00E95AC5" w:rsidP="00DA3878">
            <w:pPr>
              <w:pStyle w:val="ListeParagraf"/>
              <w:numPr>
                <w:ilvl w:val="0"/>
                <w:numId w:val="34"/>
              </w:numPr>
              <w:rPr>
                <w:b/>
                <w:szCs w:val="24"/>
              </w:rPr>
            </w:pPr>
            <w:r w:rsidRPr="009330F2">
              <w:rPr>
                <w:szCs w:val="24"/>
              </w:rPr>
              <w:t>Tonerler ambalajı açılmamış olmalıdır.</w:t>
            </w:r>
          </w:p>
          <w:p w:rsidR="00E95AC5" w:rsidRPr="009330F2" w:rsidRDefault="00E95AC5" w:rsidP="00EF79A0">
            <w:pPr>
              <w:pStyle w:val="ListeParagraf"/>
              <w:widowControl/>
              <w:ind w:left="-2920"/>
              <w:rPr>
                <w:szCs w:val="24"/>
              </w:rPr>
            </w:pPr>
          </w:p>
        </w:tc>
        <w:tc>
          <w:tcPr>
            <w:tcW w:w="925" w:type="dxa"/>
          </w:tcPr>
          <w:p w:rsidR="00E95AC5" w:rsidRPr="005F18FF" w:rsidRDefault="00E95AC5" w:rsidP="00EF79A0">
            <w:pPr>
              <w:widowControl/>
              <w:jc w:val="center"/>
              <w:rPr>
                <w:szCs w:val="24"/>
              </w:rPr>
            </w:pPr>
            <w:r w:rsidRPr="005F18FF">
              <w:rPr>
                <w:szCs w:val="24"/>
              </w:rPr>
              <w:t>Adet</w:t>
            </w:r>
          </w:p>
        </w:tc>
        <w:tc>
          <w:tcPr>
            <w:tcW w:w="813" w:type="dxa"/>
          </w:tcPr>
          <w:p w:rsidR="00E95AC5" w:rsidRPr="005F18FF" w:rsidRDefault="002C54C1" w:rsidP="00EF79A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95AC5" w:rsidRPr="005F18FF" w:rsidTr="00AF1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599" w:type="dxa"/>
          </w:tcPr>
          <w:p w:rsidR="00E95AC5" w:rsidRPr="009330F2" w:rsidRDefault="005F18FF" w:rsidP="005F18FF">
            <w:pPr>
              <w:widowControl/>
              <w:jc w:val="center"/>
              <w:rPr>
                <w:b/>
                <w:bCs/>
                <w:szCs w:val="24"/>
              </w:rPr>
            </w:pPr>
            <w:r w:rsidRPr="009330F2">
              <w:rPr>
                <w:b/>
                <w:bCs/>
                <w:szCs w:val="24"/>
              </w:rPr>
              <w:t>3</w:t>
            </w:r>
          </w:p>
        </w:tc>
        <w:tc>
          <w:tcPr>
            <w:tcW w:w="2321" w:type="dxa"/>
          </w:tcPr>
          <w:p w:rsidR="00E95AC5" w:rsidRPr="002C54C1" w:rsidRDefault="00875EB9" w:rsidP="00EF79A0">
            <w:pPr>
              <w:widowControl/>
              <w:spacing w:before="80"/>
              <w:jc w:val="both"/>
              <w:rPr>
                <w:szCs w:val="24"/>
              </w:rPr>
            </w:pPr>
            <w:r w:rsidRPr="002C54C1">
              <w:rPr>
                <w:szCs w:val="24"/>
              </w:rPr>
              <w:t>PA-210E</w:t>
            </w:r>
          </w:p>
        </w:tc>
        <w:tc>
          <w:tcPr>
            <w:tcW w:w="5260" w:type="dxa"/>
          </w:tcPr>
          <w:p w:rsidR="00E95AC5" w:rsidRPr="009330F2" w:rsidRDefault="00E95AC5" w:rsidP="00DA3878">
            <w:pPr>
              <w:pStyle w:val="ListeParagraf"/>
              <w:numPr>
                <w:ilvl w:val="0"/>
                <w:numId w:val="34"/>
              </w:numPr>
              <w:rPr>
                <w:szCs w:val="24"/>
              </w:rPr>
            </w:pPr>
            <w:r w:rsidRPr="009330F2">
              <w:rPr>
                <w:szCs w:val="24"/>
              </w:rPr>
              <w:t xml:space="preserve">Tonerler </w:t>
            </w:r>
            <w:proofErr w:type="spellStart"/>
            <w:r w:rsidR="002C54C1">
              <w:rPr>
                <w:szCs w:val="24"/>
              </w:rPr>
              <w:t>Pantum</w:t>
            </w:r>
            <w:proofErr w:type="spellEnd"/>
            <w:r w:rsidR="002C54C1">
              <w:rPr>
                <w:szCs w:val="24"/>
              </w:rPr>
              <w:t xml:space="preserve"> P2500V </w:t>
            </w:r>
            <w:r w:rsidR="002C54C1" w:rsidRPr="009330F2">
              <w:rPr>
                <w:szCs w:val="24"/>
              </w:rPr>
              <w:t>Yazıcısına</w:t>
            </w:r>
            <w:r w:rsidRPr="009330F2">
              <w:rPr>
                <w:szCs w:val="24"/>
              </w:rPr>
              <w:t xml:space="preserve"> uygun olmalıdır.</w:t>
            </w:r>
          </w:p>
          <w:p w:rsidR="00E95AC5" w:rsidRPr="009330F2" w:rsidRDefault="00E95AC5" w:rsidP="00DA3878">
            <w:pPr>
              <w:pStyle w:val="ListeParagraf"/>
              <w:numPr>
                <w:ilvl w:val="0"/>
                <w:numId w:val="34"/>
              </w:numPr>
              <w:rPr>
                <w:b/>
                <w:szCs w:val="24"/>
              </w:rPr>
            </w:pPr>
            <w:r w:rsidRPr="009330F2">
              <w:rPr>
                <w:szCs w:val="24"/>
              </w:rPr>
              <w:t xml:space="preserve">Toner sızdırmazlığı sağlamalı ve yazdırılan </w:t>
            </w:r>
            <w:proofErr w:type="gramStart"/>
            <w:r w:rsidRPr="009330F2">
              <w:rPr>
                <w:szCs w:val="24"/>
              </w:rPr>
              <w:t>kağıtta</w:t>
            </w:r>
            <w:proofErr w:type="gramEnd"/>
            <w:r w:rsidRPr="009330F2">
              <w:rPr>
                <w:szCs w:val="24"/>
              </w:rPr>
              <w:t xml:space="preserve"> çizgi ve/veya karalama bırakmamalıdır.</w:t>
            </w:r>
          </w:p>
          <w:p w:rsidR="00E95AC5" w:rsidRPr="009330F2" w:rsidRDefault="00E95AC5" w:rsidP="00EF79A0">
            <w:pPr>
              <w:pStyle w:val="ListeParagraf"/>
              <w:ind w:left="720"/>
              <w:rPr>
                <w:b/>
                <w:szCs w:val="24"/>
              </w:rPr>
            </w:pPr>
            <w:r w:rsidRPr="009330F2">
              <w:rPr>
                <w:szCs w:val="24"/>
              </w:rPr>
              <w:t>Tonerler ambalajı açılmamış olmalıdır</w:t>
            </w:r>
          </w:p>
        </w:tc>
        <w:tc>
          <w:tcPr>
            <w:tcW w:w="925" w:type="dxa"/>
          </w:tcPr>
          <w:p w:rsidR="00E95AC5" w:rsidRPr="005F18FF" w:rsidRDefault="00E95AC5" w:rsidP="00EF79A0">
            <w:pPr>
              <w:widowControl/>
              <w:spacing w:before="80"/>
              <w:jc w:val="center"/>
              <w:rPr>
                <w:szCs w:val="24"/>
              </w:rPr>
            </w:pPr>
            <w:r w:rsidRPr="005F18FF">
              <w:rPr>
                <w:szCs w:val="24"/>
              </w:rPr>
              <w:t>Adet</w:t>
            </w:r>
          </w:p>
        </w:tc>
        <w:tc>
          <w:tcPr>
            <w:tcW w:w="813" w:type="dxa"/>
          </w:tcPr>
          <w:p w:rsidR="00E95AC5" w:rsidRPr="005F18FF" w:rsidRDefault="002C54C1" w:rsidP="00EF79A0">
            <w:pPr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95AC5" w:rsidRPr="005F18FF" w:rsidTr="008A4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599" w:type="dxa"/>
          </w:tcPr>
          <w:p w:rsidR="00E95AC5" w:rsidRPr="009330F2" w:rsidRDefault="005F18FF" w:rsidP="005F18FF">
            <w:pPr>
              <w:widowControl/>
              <w:spacing w:before="80"/>
              <w:jc w:val="center"/>
              <w:rPr>
                <w:b/>
                <w:szCs w:val="24"/>
              </w:rPr>
            </w:pPr>
            <w:r w:rsidRPr="009330F2">
              <w:rPr>
                <w:b/>
                <w:szCs w:val="24"/>
              </w:rPr>
              <w:t>4</w:t>
            </w:r>
          </w:p>
        </w:tc>
        <w:tc>
          <w:tcPr>
            <w:tcW w:w="2321" w:type="dxa"/>
          </w:tcPr>
          <w:p w:rsidR="00E95AC5" w:rsidRPr="002C54C1" w:rsidRDefault="00CE1B67" w:rsidP="00DA3878">
            <w:pPr>
              <w:widowControl/>
              <w:spacing w:before="80"/>
              <w:jc w:val="both"/>
              <w:rPr>
                <w:szCs w:val="24"/>
              </w:rPr>
            </w:pPr>
            <w:r w:rsidRPr="002C54C1">
              <w:rPr>
                <w:szCs w:val="24"/>
              </w:rPr>
              <w:t>Oyun Hamuru (6’lı)</w:t>
            </w:r>
          </w:p>
        </w:tc>
        <w:tc>
          <w:tcPr>
            <w:tcW w:w="5260" w:type="dxa"/>
          </w:tcPr>
          <w:p w:rsidR="00CE1B67" w:rsidRPr="009330F2" w:rsidRDefault="00CE1B67" w:rsidP="00CE1B67">
            <w:pPr>
              <w:pStyle w:val="ListeParagraf"/>
              <w:widowControl/>
              <w:numPr>
                <w:ilvl w:val="0"/>
                <w:numId w:val="47"/>
              </w:numPr>
              <w:spacing w:before="80"/>
              <w:jc w:val="both"/>
              <w:rPr>
                <w:szCs w:val="24"/>
              </w:rPr>
            </w:pPr>
            <w:r w:rsidRPr="009330F2">
              <w:rPr>
                <w:szCs w:val="24"/>
              </w:rPr>
              <w:t>Çocuklar açısından sağlığa zararlı madde içermeyen,</w:t>
            </w:r>
          </w:p>
          <w:p w:rsidR="00CE1B67" w:rsidRPr="009330F2" w:rsidRDefault="00CE1B67" w:rsidP="00CE1B67">
            <w:pPr>
              <w:pStyle w:val="ListeParagraf"/>
              <w:widowControl/>
              <w:numPr>
                <w:ilvl w:val="0"/>
                <w:numId w:val="47"/>
              </w:numPr>
              <w:spacing w:before="80"/>
              <w:jc w:val="both"/>
              <w:rPr>
                <w:szCs w:val="24"/>
              </w:rPr>
            </w:pPr>
            <w:proofErr w:type="gramStart"/>
            <w:r w:rsidRPr="009330F2">
              <w:rPr>
                <w:szCs w:val="24"/>
              </w:rPr>
              <w:t>kolay</w:t>
            </w:r>
            <w:proofErr w:type="gramEnd"/>
            <w:r w:rsidRPr="009330F2">
              <w:rPr>
                <w:szCs w:val="24"/>
              </w:rPr>
              <w:t xml:space="preserve"> şekil alabilen ele yapışmayan kokusuz,</w:t>
            </w:r>
          </w:p>
          <w:p w:rsidR="00E95AC5" w:rsidRPr="009330F2" w:rsidRDefault="00CE1B67" w:rsidP="00CE1B67">
            <w:pPr>
              <w:pStyle w:val="ListeParagraf"/>
              <w:widowControl/>
              <w:numPr>
                <w:ilvl w:val="0"/>
                <w:numId w:val="47"/>
              </w:numPr>
              <w:spacing w:before="80"/>
              <w:jc w:val="both"/>
              <w:rPr>
                <w:b/>
                <w:szCs w:val="24"/>
              </w:rPr>
            </w:pPr>
            <w:proofErr w:type="gramStart"/>
            <w:r w:rsidRPr="009330F2">
              <w:rPr>
                <w:szCs w:val="24"/>
              </w:rPr>
              <w:t>dağılmayan</w:t>
            </w:r>
            <w:proofErr w:type="gramEnd"/>
            <w:r w:rsidRPr="009330F2">
              <w:rPr>
                <w:szCs w:val="24"/>
              </w:rPr>
              <w:t xml:space="preserve"> elde leke bırakmayan yumuşaklığını koruyan kapalı kutularda olmalıdır </w:t>
            </w:r>
          </w:p>
        </w:tc>
        <w:tc>
          <w:tcPr>
            <w:tcW w:w="925" w:type="dxa"/>
          </w:tcPr>
          <w:p w:rsidR="00E95AC5" w:rsidRPr="005F18FF" w:rsidRDefault="00E95AC5" w:rsidP="00DA3878">
            <w:pPr>
              <w:widowControl/>
              <w:spacing w:before="80"/>
              <w:jc w:val="center"/>
              <w:rPr>
                <w:szCs w:val="24"/>
              </w:rPr>
            </w:pPr>
            <w:r w:rsidRPr="005F18FF">
              <w:rPr>
                <w:szCs w:val="24"/>
              </w:rPr>
              <w:t>Adet</w:t>
            </w:r>
          </w:p>
        </w:tc>
        <w:tc>
          <w:tcPr>
            <w:tcW w:w="813" w:type="dxa"/>
          </w:tcPr>
          <w:p w:rsidR="00E95AC5" w:rsidRPr="005F18FF" w:rsidRDefault="009330F2" w:rsidP="00DA3878">
            <w:pPr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CE1B67" w:rsidRPr="005F18FF" w:rsidTr="008A4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599" w:type="dxa"/>
          </w:tcPr>
          <w:p w:rsidR="00CE1B67" w:rsidRPr="009330F2" w:rsidRDefault="00CE1B67" w:rsidP="005F18FF">
            <w:pPr>
              <w:widowControl/>
              <w:spacing w:before="80"/>
              <w:jc w:val="center"/>
              <w:rPr>
                <w:b/>
                <w:szCs w:val="24"/>
              </w:rPr>
            </w:pPr>
            <w:r w:rsidRPr="009330F2">
              <w:rPr>
                <w:b/>
                <w:szCs w:val="24"/>
              </w:rPr>
              <w:t>5</w:t>
            </w:r>
          </w:p>
        </w:tc>
        <w:tc>
          <w:tcPr>
            <w:tcW w:w="2321" w:type="dxa"/>
          </w:tcPr>
          <w:p w:rsidR="00CE1B67" w:rsidRPr="002C54C1" w:rsidRDefault="00CE1B67" w:rsidP="00DA3878">
            <w:pPr>
              <w:widowControl/>
              <w:spacing w:before="80"/>
              <w:jc w:val="both"/>
              <w:rPr>
                <w:szCs w:val="24"/>
              </w:rPr>
            </w:pPr>
            <w:r w:rsidRPr="002C54C1">
              <w:rPr>
                <w:szCs w:val="24"/>
              </w:rPr>
              <w:t>Yapıştırıcı (</w:t>
            </w:r>
            <w:proofErr w:type="spellStart"/>
            <w:r w:rsidRPr="002C54C1">
              <w:rPr>
                <w:szCs w:val="24"/>
              </w:rPr>
              <w:t>Pritt</w:t>
            </w:r>
            <w:proofErr w:type="spellEnd"/>
            <w:r w:rsidRPr="002C54C1">
              <w:rPr>
                <w:szCs w:val="24"/>
              </w:rPr>
              <w:t>)</w:t>
            </w:r>
          </w:p>
        </w:tc>
        <w:tc>
          <w:tcPr>
            <w:tcW w:w="5260" w:type="dxa"/>
          </w:tcPr>
          <w:p w:rsidR="00CE1B67" w:rsidRPr="009330F2" w:rsidRDefault="00CE1B67" w:rsidP="00CE1B67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Çevirmeli mekanizması</w:t>
            </w:r>
            <w:r w:rsidRPr="009330F2">
              <w:rPr>
                <w:spacing w:val="-5"/>
                <w:sz w:val="24"/>
                <w:szCs w:val="24"/>
              </w:rPr>
              <w:t xml:space="preserve"> </w:t>
            </w:r>
            <w:r w:rsidRPr="009330F2">
              <w:rPr>
                <w:sz w:val="24"/>
                <w:szCs w:val="24"/>
              </w:rPr>
              <w:t>olmalıdır.</w:t>
            </w:r>
          </w:p>
          <w:p w:rsidR="00CE1B67" w:rsidRPr="009330F2" w:rsidRDefault="00CE1B67" w:rsidP="00CE1B67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before="1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43gr</w:t>
            </w:r>
            <w:r w:rsidRPr="009330F2">
              <w:rPr>
                <w:spacing w:val="-1"/>
                <w:sz w:val="24"/>
                <w:szCs w:val="24"/>
              </w:rPr>
              <w:t xml:space="preserve"> </w:t>
            </w:r>
            <w:r w:rsidRPr="009330F2">
              <w:rPr>
                <w:sz w:val="24"/>
                <w:szCs w:val="24"/>
              </w:rPr>
              <w:t>olmalıdır.</w:t>
            </w:r>
          </w:p>
          <w:p w:rsidR="00CE1B67" w:rsidRPr="009330F2" w:rsidRDefault="00CE1B67" w:rsidP="00CE1B67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before="1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Güçlü yapıştırma özelliğine sahip</w:t>
            </w:r>
            <w:r w:rsidRPr="009330F2">
              <w:rPr>
                <w:spacing w:val="-13"/>
                <w:sz w:val="24"/>
                <w:szCs w:val="24"/>
              </w:rPr>
              <w:t xml:space="preserve"> </w:t>
            </w:r>
            <w:r w:rsidRPr="009330F2">
              <w:rPr>
                <w:sz w:val="24"/>
                <w:szCs w:val="24"/>
              </w:rPr>
              <w:t>olmalıdır.</w:t>
            </w:r>
          </w:p>
          <w:p w:rsidR="00CE1B67" w:rsidRPr="009330F2" w:rsidRDefault="00CE1B67" w:rsidP="00CE1B67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line="292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Sağlığa zararlı madde</w:t>
            </w:r>
            <w:r w:rsidRPr="009330F2">
              <w:rPr>
                <w:spacing w:val="-4"/>
                <w:sz w:val="24"/>
                <w:szCs w:val="24"/>
              </w:rPr>
              <w:t xml:space="preserve"> </w:t>
            </w:r>
            <w:r w:rsidRPr="009330F2">
              <w:rPr>
                <w:sz w:val="24"/>
                <w:szCs w:val="24"/>
              </w:rPr>
              <w:t>içermemelidir.</w:t>
            </w:r>
          </w:p>
          <w:p w:rsidR="00CE1B67" w:rsidRPr="009330F2" w:rsidRDefault="00CE1B67" w:rsidP="00CE1B67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before="1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Ofiste kullanıma uygun</w:t>
            </w:r>
            <w:r w:rsidRPr="009330F2">
              <w:rPr>
                <w:spacing w:val="-6"/>
                <w:sz w:val="24"/>
                <w:szCs w:val="24"/>
              </w:rPr>
              <w:t xml:space="preserve"> </w:t>
            </w:r>
            <w:r w:rsidRPr="009330F2">
              <w:rPr>
                <w:sz w:val="24"/>
                <w:szCs w:val="24"/>
              </w:rPr>
              <w:t>olmalıdır.</w:t>
            </w:r>
          </w:p>
          <w:p w:rsidR="00CE1B67" w:rsidRPr="009330F2" w:rsidRDefault="00CE1B67" w:rsidP="00CE1B67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before="1" w:line="292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Kolay sürülebilir</w:t>
            </w:r>
            <w:r w:rsidRPr="009330F2">
              <w:rPr>
                <w:spacing w:val="-1"/>
                <w:sz w:val="24"/>
                <w:szCs w:val="24"/>
              </w:rPr>
              <w:t xml:space="preserve"> </w:t>
            </w:r>
            <w:r w:rsidRPr="009330F2">
              <w:rPr>
                <w:sz w:val="24"/>
                <w:szCs w:val="24"/>
              </w:rPr>
              <w:t>olmalıdır.</w:t>
            </w:r>
          </w:p>
          <w:p w:rsidR="00CE1B67" w:rsidRPr="009330F2" w:rsidRDefault="00CE1B67" w:rsidP="00CE1B67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ind w:right="941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Vidalı kapaklı olup, kapak</w:t>
            </w:r>
            <w:r w:rsidRPr="009330F2">
              <w:rPr>
                <w:spacing w:val="-13"/>
                <w:sz w:val="24"/>
                <w:szCs w:val="24"/>
              </w:rPr>
              <w:t xml:space="preserve"> </w:t>
            </w:r>
            <w:r w:rsidRPr="009330F2">
              <w:rPr>
                <w:sz w:val="24"/>
                <w:szCs w:val="24"/>
              </w:rPr>
              <w:t>kurumayı engelleyici özelliğe sahip</w:t>
            </w:r>
            <w:r w:rsidRPr="009330F2">
              <w:rPr>
                <w:spacing w:val="-12"/>
                <w:sz w:val="24"/>
                <w:szCs w:val="24"/>
              </w:rPr>
              <w:t xml:space="preserve"> </w:t>
            </w:r>
            <w:r w:rsidRPr="009330F2">
              <w:rPr>
                <w:sz w:val="24"/>
                <w:szCs w:val="24"/>
              </w:rPr>
              <w:t>olmalıdır.</w:t>
            </w:r>
          </w:p>
          <w:p w:rsidR="00CE1B67" w:rsidRPr="009330F2" w:rsidRDefault="00CE1B67" w:rsidP="00CE1B67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Toksin</w:t>
            </w:r>
            <w:r w:rsidRPr="009330F2">
              <w:rPr>
                <w:spacing w:val="-1"/>
                <w:sz w:val="24"/>
                <w:szCs w:val="24"/>
              </w:rPr>
              <w:t xml:space="preserve"> </w:t>
            </w:r>
            <w:r w:rsidRPr="009330F2">
              <w:rPr>
                <w:sz w:val="24"/>
                <w:szCs w:val="24"/>
              </w:rPr>
              <w:t>içermemelidir.</w:t>
            </w:r>
          </w:p>
          <w:p w:rsidR="00CE1B67" w:rsidRPr="009330F2" w:rsidRDefault="00CE1B67" w:rsidP="00CE1B67">
            <w:pPr>
              <w:pStyle w:val="ListeParagraf"/>
              <w:widowControl/>
              <w:numPr>
                <w:ilvl w:val="0"/>
                <w:numId w:val="48"/>
              </w:numPr>
              <w:spacing w:before="80"/>
              <w:jc w:val="both"/>
              <w:rPr>
                <w:szCs w:val="24"/>
              </w:rPr>
            </w:pPr>
            <w:r w:rsidRPr="009330F2">
              <w:rPr>
                <w:szCs w:val="24"/>
              </w:rPr>
              <w:t xml:space="preserve">Numune üzerinden değerlendirilip </w:t>
            </w:r>
            <w:r w:rsidRPr="009330F2">
              <w:rPr>
                <w:spacing w:val="-3"/>
                <w:szCs w:val="24"/>
              </w:rPr>
              <w:t xml:space="preserve">karar </w:t>
            </w:r>
            <w:r w:rsidRPr="009330F2">
              <w:rPr>
                <w:szCs w:val="24"/>
              </w:rPr>
              <w:t>verilecektir.</w:t>
            </w:r>
          </w:p>
        </w:tc>
        <w:tc>
          <w:tcPr>
            <w:tcW w:w="925" w:type="dxa"/>
          </w:tcPr>
          <w:p w:rsidR="00CE1B67" w:rsidRPr="005F18FF" w:rsidRDefault="009330F2" w:rsidP="00DA3878">
            <w:pPr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813" w:type="dxa"/>
          </w:tcPr>
          <w:p w:rsidR="00CE1B67" w:rsidRPr="005F18FF" w:rsidRDefault="009330F2" w:rsidP="00DA3878">
            <w:pPr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CE1B67" w:rsidRPr="005F18FF" w:rsidTr="008A4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599" w:type="dxa"/>
          </w:tcPr>
          <w:p w:rsidR="00CE1B67" w:rsidRPr="009330F2" w:rsidRDefault="00CE1B67" w:rsidP="005F18FF">
            <w:pPr>
              <w:widowControl/>
              <w:spacing w:before="80"/>
              <w:jc w:val="center"/>
              <w:rPr>
                <w:b/>
                <w:szCs w:val="24"/>
              </w:rPr>
            </w:pPr>
            <w:r w:rsidRPr="009330F2">
              <w:rPr>
                <w:b/>
                <w:szCs w:val="24"/>
              </w:rPr>
              <w:t>6</w:t>
            </w:r>
          </w:p>
        </w:tc>
        <w:tc>
          <w:tcPr>
            <w:tcW w:w="2321" w:type="dxa"/>
          </w:tcPr>
          <w:p w:rsidR="00CE1B67" w:rsidRPr="002C54C1" w:rsidRDefault="00CE1B67" w:rsidP="00DA3878">
            <w:pPr>
              <w:widowControl/>
              <w:spacing w:before="80"/>
              <w:jc w:val="both"/>
              <w:rPr>
                <w:szCs w:val="24"/>
              </w:rPr>
            </w:pPr>
            <w:r w:rsidRPr="002C54C1">
              <w:rPr>
                <w:szCs w:val="24"/>
              </w:rPr>
              <w:t xml:space="preserve">Yüz Boyası </w:t>
            </w:r>
          </w:p>
        </w:tc>
        <w:tc>
          <w:tcPr>
            <w:tcW w:w="5260" w:type="dxa"/>
          </w:tcPr>
          <w:p w:rsidR="009330F2" w:rsidRPr="009330F2" w:rsidRDefault="009330F2" w:rsidP="009330F2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• 6 Renkli kutu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• CE güvenlik sertifikalıdır.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 xml:space="preserve">• Su </w:t>
            </w:r>
            <w:proofErr w:type="gramStart"/>
            <w:r w:rsidRPr="009330F2">
              <w:rPr>
                <w:sz w:val="24"/>
                <w:szCs w:val="24"/>
              </w:rPr>
              <w:t>bazlıdır</w:t>
            </w:r>
            <w:proofErr w:type="gramEnd"/>
            <w:r w:rsidRPr="009330F2">
              <w:rPr>
                <w:sz w:val="24"/>
                <w:szCs w:val="24"/>
              </w:rPr>
              <w:t>.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 xml:space="preserve">• </w:t>
            </w:r>
            <w:proofErr w:type="spellStart"/>
            <w:r w:rsidRPr="009330F2">
              <w:rPr>
                <w:sz w:val="24"/>
                <w:szCs w:val="24"/>
              </w:rPr>
              <w:t>Toksik</w:t>
            </w:r>
            <w:proofErr w:type="spellEnd"/>
            <w:r w:rsidRPr="009330F2">
              <w:rPr>
                <w:sz w:val="24"/>
                <w:szCs w:val="24"/>
              </w:rPr>
              <w:t xml:space="preserve"> madde içermez.</w:t>
            </w:r>
          </w:p>
          <w:p w:rsidR="00CE1B67" w:rsidRPr="009330F2" w:rsidRDefault="009330F2" w:rsidP="009330F2">
            <w:pPr>
              <w:pStyle w:val="TableParagraph"/>
              <w:numPr>
                <w:ilvl w:val="0"/>
                <w:numId w:val="48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• Yıkanabilir</w:t>
            </w:r>
          </w:p>
        </w:tc>
        <w:tc>
          <w:tcPr>
            <w:tcW w:w="925" w:type="dxa"/>
          </w:tcPr>
          <w:p w:rsidR="00CE1B67" w:rsidRPr="005F18FF" w:rsidRDefault="009330F2" w:rsidP="00DA3878">
            <w:pPr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813" w:type="dxa"/>
          </w:tcPr>
          <w:p w:rsidR="00CE1B67" w:rsidRPr="005F18FF" w:rsidRDefault="009330F2" w:rsidP="00DA3878">
            <w:pPr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330F2" w:rsidRPr="005F18FF" w:rsidTr="008A4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599" w:type="dxa"/>
          </w:tcPr>
          <w:p w:rsidR="009330F2" w:rsidRPr="009330F2" w:rsidRDefault="009330F2" w:rsidP="005F18FF">
            <w:pPr>
              <w:widowControl/>
              <w:spacing w:before="80"/>
              <w:jc w:val="center"/>
              <w:rPr>
                <w:b/>
                <w:szCs w:val="24"/>
              </w:rPr>
            </w:pPr>
            <w:r w:rsidRPr="009330F2">
              <w:rPr>
                <w:b/>
                <w:szCs w:val="24"/>
              </w:rPr>
              <w:t>7</w:t>
            </w:r>
          </w:p>
        </w:tc>
        <w:tc>
          <w:tcPr>
            <w:tcW w:w="2321" w:type="dxa"/>
          </w:tcPr>
          <w:p w:rsidR="009330F2" w:rsidRPr="002C54C1" w:rsidRDefault="009330F2" w:rsidP="00DA3878">
            <w:pPr>
              <w:widowControl/>
              <w:spacing w:before="80"/>
              <w:jc w:val="both"/>
              <w:rPr>
                <w:szCs w:val="24"/>
              </w:rPr>
            </w:pPr>
            <w:r w:rsidRPr="002C54C1">
              <w:rPr>
                <w:szCs w:val="24"/>
              </w:rPr>
              <w:t>Kuru Boya (12’li)</w:t>
            </w:r>
          </w:p>
        </w:tc>
        <w:tc>
          <w:tcPr>
            <w:tcW w:w="5260" w:type="dxa"/>
          </w:tcPr>
          <w:p w:rsidR="009330F2" w:rsidRPr="009330F2" w:rsidRDefault="009330F2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12 Farklı Renk Seçeneği.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lastRenderedPageBreak/>
              <w:t>Dayanıklı Uç.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Özel Dış Korumalı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Parlak Ve Canlı Renkler.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Kalemtıraş İle Kolay Açılma.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Yumuşak Yazım.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proofErr w:type="spellStart"/>
            <w:r w:rsidRPr="009330F2">
              <w:rPr>
                <w:sz w:val="24"/>
                <w:szCs w:val="24"/>
              </w:rPr>
              <w:t>Sv</w:t>
            </w:r>
            <w:proofErr w:type="spellEnd"/>
            <w:r w:rsidRPr="009330F2">
              <w:rPr>
                <w:sz w:val="24"/>
                <w:szCs w:val="24"/>
              </w:rPr>
              <w:t>: Uç Kırılmasına Karşı Direnci Artıran Özel Yapıştırma Sistemli.</w:t>
            </w:r>
          </w:p>
          <w:p w:rsidR="009330F2" w:rsidRPr="009330F2" w:rsidRDefault="002C54C1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Yüksek kaliteli ve y</w:t>
            </w:r>
            <w:r w:rsidR="009330F2" w:rsidRPr="009330F2">
              <w:rPr>
                <w:sz w:val="24"/>
                <w:szCs w:val="24"/>
              </w:rPr>
              <w:t>umuşak Mineli.</w:t>
            </w:r>
            <w:proofErr w:type="gramEnd"/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Çocuk Sağlığına Zararlı Herhangi Bir Madde İçermeyen</w:t>
            </w:r>
          </w:p>
          <w:p w:rsidR="009330F2" w:rsidRPr="009330F2" w:rsidRDefault="009330F2" w:rsidP="009330F2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83" w:lineRule="exact"/>
              <w:rPr>
                <w:sz w:val="24"/>
                <w:szCs w:val="24"/>
              </w:rPr>
            </w:pPr>
            <w:r w:rsidRPr="009330F2">
              <w:rPr>
                <w:sz w:val="24"/>
                <w:szCs w:val="24"/>
              </w:rPr>
              <w:t>Karton Kutuda</w:t>
            </w:r>
          </w:p>
        </w:tc>
        <w:tc>
          <w:tcPr>
            <w:tcW w:w="925" w:type="dxa"/>
          </w:tcPr>
          <w:p w:rsidR="009330F2" w:rsidRPr="005F18FF" w:rsidRDefault="009330F2" w:rsidP="00DA3878">
            <w:pPr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Adet </w:t>
            </w:r>
          </w:p>
        </w:tc>
        <w:tc>
          <w:tcPr>
            <w:tcW w:w="813" w:type="dxa"/>
          </w:tcPr>
          <w:p w:rsidR="009330F2" w:rsidRPr="005F18FF" w:rsidRDefault="009330F2" w:rsidP="00DA3878">
            <w:pPr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:rsidR="00EB67DF" w:rsidRPr="005F18FF" w:rsidRDefault="00EB67DF" w:rsidP="00B1404A">
      <w:pPr>
        <w:widowControl/>
        <w:spacing w:before="80"/>
        <w:jc w:val="both"/>
        <w:rPr>
          <w:b/>
          <w:szCs w:val="24"/>
        </w:rPr>
      </w:pPr>
    </w:p>
    <w:p w:rsidR="00765CD5" w:rsidRPr="005F18FF" w:rsidRDefault="00211CA1" w:rsidP="00B1404A">
      <w:pPr>
        <w:widowControl/>
        <w:spacing w:before="80"/>
        <w:jc w:val="both"/>
        <w:rPr>
          <w:b/>
          <w:szCs w:val="24"/>
        </w:rPr>
      </w:pPr>
      <w:r w:rsidRPr="005F18FF">
        <w:rPr>
          <w:b/>
          <w:szCs w:val="24"/>
        </w:rPr>
        <w:t>5</w:t>
      </w:r>
      <w:r w:rsidR="00765CD5" w:rsidRPr="005F18FF">
        <w:rPr>
          <w:b/>
          <w:szCs w:val="24"/>
        </w:rPr>
        <w:t xml:space="preserve">.   </w:t>
      </w:r>
      <w:r w:rsidR="00F206B5" w:rsidRPr="005F18FF">
        <w:rPr>
          <w:b/>
          <w:szCs w:val="24"/>
        </w:rPr>
        <w:t xml:space="preserve"> </w:t>
      </w:r>
      <w:r w:rsidR="00765CD5" w:rsidRPr="005F18FF">
        <w:rPr>
          <w:b/>
          <w:szCs w:val="24"/>
        </w:rPr>
        <w:t>YÜKLENİCİNİN YÜKÜMLÜLÜKLERİ</w:t>
      </w:r>
    </w:p>
    <w:p w:rsidR="00EB67DF" w:rsidRPr="005F18FF" w:rsidRDefault="00EB67DF" w:rsidP="00B1404A">
      <w:pPr>
        <w:widowControl/>
        <w:spacing w:before="80"/>
        <w:jc w:val="both"/>
        <w:rPr>
          <w:b/>
          <w:szCs w:val="24"/>
        </w:rPr>
      </w:pPr>
    </w:p>
    <w:p w:rsidR="006D5C21" w:rsidRPr="005F18FF" w:rsidRDefault="006D5C21" w:rsidP="006D5C21">
      <w:pPr>
        <w:widowControl/>
        <w:numPr>
          <w:ilvl w:val="0"/>
          <w:numId w:val="5"/>
        </w:numPr>
        <w:jc w:val="both"/>
        <w:rPr>
          <w:szCs w:val="24"/>
        </w:rPr>
      </w:pPr>
      <w:r w:rsidRPr="005F18FF">
        <w:rPr>
          <w:szCs w:val="24"/>
        </w:rPr>
        <w:t>Ürünlerin içinde veya dışında İdarenin izni olmadan herhangi bir kişi ya da kuruma/şirkete ait yazı, damga, görsel vb. yer vermeyecektir.</w:t>
      </w:r>
    </w:p>
    <w:p w:rsidR="006D5C21" w:rsidRPr="005F18FF" w:rsidRDefault="006D5C21" w:rsidP="006D5C21">
      <w:pPr>
        <w:widowControl/>
        <w:numPr>
          <w:ilvl w:val="0"/>
          <w:numId w:val="5"/>
        </w:numPr>
        <w:jc w:val="both"/>
        <w:rPr>
          <w:szCs w:val="24"/>
        </w:rPr>
      </w:pPr>
      <w:r w:rsidRPr="005F18FF">
        <w:rPr>
          <w:szCs w:val="24"/>
        </w:rPr>
        <w:t>Ürünlerin kalite kontrollerini yapacaktır.</w:t>
      </w:r>
    </w:p>
    <w:p w:rsidR="006D5C21" w:rsidRPr="005F18FF" w:rsidRDefault="006D5C21" w:rsidP="006D5C21">
      <w:pPr>
        <w:widowControl/>
        <w:numPr>
          <w:ilvl w:val="0"/>
          <w:numId w:val="5"/>
        </w:numPr>
        <w:jc w:val="both"/>
        <w:rPr>
          <w:szCs w:val="24"/>
        </w:rPr>
      </w:pPr>
      <w:r w:rsidRPr="005F18FF">
        <w:rPr>
          <w:szCs w:val="24"/>
        </w:rPr>
        <w:t xml:space="preserve">Ürünlerin temininde gereken ihtimamı göstereceğini, İdarenin talep ettiği ürünü süre, miktar ve bedel </w:t>
      </w:r>
      <w:proofErr w:type="gramStart"/>
      <w:r w:rsidRPr="005F18FF">
        <w:rPr>
          <w:szCs w:val="24"/>
        </w:rPr>
        <w:t>dahilin</w:t>
      </w:r>
      <w:proofErr w:type="gramEnd"/>
      <w:r w:rsidRPr="005F18FF">
        <w:rPr>
          <w:szCs w:val="24"/>
        </w:rPr>
        <w:t xml:space="preserve"> de teslim etmeyi ve oluşabilecek kusurları şartname hükümlerine uygun olarak zamanında gidermeyi peşinen kabul ve taahhüt edecektir. </w:t>
      </w:r>
    </w:p>
    <w:p w:rsidR="006D5C21" w:rsidRPr="005F18FF" w:rsidRDefault="006D5C21" w:rsidP="006D5C21">
      <w:pPr>
        <w:widowControl/>
        <w:numPr>
          <w:ilvl w:val="0"/>
          <w:numId w:val="5"/>
        </w:numPr>
        <w:jc w:val="both"/>
        <w:rPr>
          <w:szCs w:val="24"/>
        </w:rPr>
      </w:pPr>
      <w:r w:rsidRPr="005F18FF">
        <w:rPr>
          <w:szCs w:val="24"/>
        </w:rPr>
        <w:t xml:space="preserve">Ürünlerin hasarlı, yırtık, kullanılmış gibi kullanıma uygun olmayan durumda olmaları halinde, bu tür ürünleri 3 (üç) </w:t>
      </w:r>
      <w:r w:rsidR="005D22B8" w:rsidRPr="005F18FF">
        <w:rPr>
          <w:szCs w:val="24"/>
        </w:rPr>
        <w:t xml:space="preserve">gün </w:t>
      </w:r>
      <w:r w:rsidRPr="005F18FF">
        <w:rPr>
          <w:szCs w:val="24"/>
        </w:rPr>
        <w:t>içerisinde teslim alarak, süresi içerisinde yenilerini verecektir.</w:t>
      </w:r>
    </w:p>
    <w:p w:rsidR="006D5C21" w:rsidRPr="005F18FF" w:rsidRDefault="006D5C21" w:rsidP="001444BB">
      <w:pPr>
        <w:pStyle w:val="AltKonuBal"/>
        <w:jc w:val="both"/>
        <w:rPr>
          <w:b w:val="0"/>
          <w:sz w:val="24"/>
          <w:szCs w:val="24"/>
        </w:rPr>
      </w:pPr>
    </w:p>
    <w:p w:rsidR="006D5C21" w:rsidRPr="005F18FF" w:rsidRDefault="006D5C21" w:rsidP="006D5C21">
      <w:pPr>
        <w:pStyle w:val="ListeParagraf"/>
        <w:widowControl/>
        <w:numPr>
          <w:ilvl w:val="0"/>
          <w:numId w:val="3"/>
        </w:numPr>
        <w:spacing w:before="80"/>
        <w:ind w:left="426" w:hanging="426"/>
        <w:jc w:val="both"/>
        <w:rPr>
          <w:b/>
          <w:szCs w:val="24"/>
        </w:rPr>
      </w:pPr>
      <w:r w:rsidRPr="005F18FF">
        <w:rPr>
          <w:b/>
          <w:szCs w:val="24"/>
        </w:rPr>
        <w:t>ÜRÜNLERİN TESLİM YERİ</w:t>
      </w:r>
    </w:p>
    <w:p w:rsidR="006D5C21" w:rsidRPr="005F18FF" w:rsidRDefault="006D5C21" w:rsidP="005D22B8">
      <w:pPr>
        <w:widowControl/>
        <w:spacing w:before="80"/>
        <w:ind w:left="426"/>
        <w:jc w:val="both"/>
        <w:rPr>
          <w:szCs w:val="24"/>
        </w:rPr>
      </w:pPr>
      <w:r w:rsidRPr="005F18FF">
        <w:rPr>
          <w:szCs w:val="24"/>
        </w:rPr>
        <w:t xml:space="preserve">Ürünler, </w:t>
      </w:r>
      <w:r w:rsidR="0002624B" w:rsidRPr="005F18FF">
        <w:rPr>
          <w:szCs w:val="24"/>
        </w:rPr>
        <w:t xml:space="preserve">Müdürlüğümüzün </w:t>
      </w:r>
      <w:r w:rsidRPr="005F18FF">
        <w:rPr>
          <w:szCs w:val="24"/>
        </w:rPr>
        <w:t>belirleyeceği tarihte, belirleyeceği adrese tam ve eksiksiz olarak teslim edilecektir.</w:t>
      </w:r>
    </w:p>
    <w:p w:rsidR="006D5C21" w:rsidRPr="005F18FF" w:rsidRDefault="006D5C21" w:rsidP="006D5C21">
      <w:pPr>
        <w:pStyle w:val="ListeParagraf"/>
        <w:spacing w:before="80"/>
        <w:ind w:left="426"/>
        <w:jc w:val="both"/>
        <w:rPr>
          <w:b/>
          <w:szCs w:val="24"/>
        </w:rPr>
      </w:pPr>
    </w:p>
    <w:p w:rsidR="006D5C21" w:rsidRPr="005F18FF" w:rsidRDefault="006D5C21" w:rsidP="006D5C21">
      <w:pPr>
        <w:pStyle w:val="ListeParagraf"/>
        <w:widowControl/>
        <w:numPr>
          <w:ilvl w:val="0"/>
          <w:numId w:val="3"/>
        </w:numPr>
        <w:spacing w:before="80"/>
        <w:ind w:left="426" w:hanging="426"/>
        <w:jc w:val="both"/>
        <w:rPr>
          <w:b/>
          <w:szCs w:val="24"/>
        </w:rPr>
      </w:pPr>
      <w:r w:rsidRPr="005F18FF">
        <w:rPr>
          <w:b/>
          <w:szCs w:val="24"/>
        </w:rPr>
        <w:t>DİĞER ŞARTLAR</w:t>
      </w:r>
    </w:p>
    <w:p w:rsidR="006D5C21" w:rsidRPr="005F18FF" w:rsidRDefault="006D5C21" w:rsidP="006D5C21">
      <w:pPr>
        <w:pStyle w:val="ListeParagraf2"/>
        <w:numPr>
          <w:ilvl w:val="0"/>
          <w:numId w:val="4"/>
        </w:numPr>
        <w:ind w:left="567" w:hanging="425"/>
        <w:rPr>
          <w:rFonts w:ascii="Times New Roman" w:hAnsi="Times New Roman"/>
          <w:sz w:val="24"/>
          <w:szCs w:val="24"/>
          <w:lang w:eastAsia="tr-TR"/>
        </w:rPr>
      </w:pPr>
      <w:r w:rsidRPr="005F18FF">
        <w:rPr>
          <w:rFonts w:ascii="Times New Roman" w:hAnsi="Times New Roman"/>
          <w:sz w:val="24"/>
          <w:szCs w:val="24"/>
          <w:lang w:eastAsia="tr-TR"/>
        </w:rPr>
        <w:t>Ürünler şartname hükümlerine uygun hazırlandığı görüldükten sonra teslim alınacaktır.</w:t>
      </w:r>
    </w:p>
    <w:p w:rsidR="006D5C21" w:rsidRPr="005F18FF" w:rsidRDefault="006D5C21" w:rsidP="006D5C21">
      <w:pPr>
        <w:widowControl/>
        <w:numPr>
          <w:ilvl w:val="0"/>
          <w:numId w:val="4"/>
        </w:numPr>
        <w:ind w:left="567" w:hanging="425"/>
        <w:jc w:val="both"/>
        <w:rPr>
          <w:szCs w:val="24"/>
        </w:rPr>
      </w:pPr>
      <w:r w:rsidRPr="005F18FF">
        <w:rPr>
          <w:szCs w:val="24"/>
        </w:rPr>
        <w:t xml:space="preserve">Ürünlerin nakli, yükleme, boşaltma, istif, depolama işleri ile ilgili tüm sorumluluk </w:t>
      </w:r>
      <w:r w:rsidR="00926D71" w:rsidRPr="005F18FF">
        <w:rPr>
          <w:szCs w:val="24"/>
        </w:rPr>
        <w:t xml:space="preserve">Yüklenici Firmaya </w:t>
      </w:r>
      <w:r w:rsidRPr="005F18FF">
        <w:rPr>
          <w:szCs w:val="24"/>
        </w:rPr>
        <w:t xml:space="preserve">ait olup, bununla ilgili gereken her türlü alet, edevat, işçilik, paketleme, sigorta, taşıma ve benzeri yükümlülüklerden doğacak ücretlerin ödenmesinden mesuldür. </w:t>
      </w:r>
    </w:p>
    <w:p w:rsidR="006D5C21" w:rsidRPr="005F18FF" w:rsidRDefault="006D5C21" w:rsidP="006D5C21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Cs w:val="24"/>
        </w:rPr>
      </w:pPr>
      <w:r w:rsidRPr="005F18FF">
        <w:rPr>
          <w:szCs w:val="24"/>
        </w:rPr>
        <w:t xml:space="preserve">İstekli, şartnameye göre üstlendiği yükümlülüklerini yerine getirmesi sırasında ilgili mevzuat hükümleri gereğince koruma altına alınmış fikri ve/veya sınai mülkiyet konusu olan bir hak ve/veya menfaatin ihlal edilmesi halinde, bundan kaynaklanan her türlü idari, hukuki, cezai ve mali sorumluluk isteklinin kendisine aittir. </w:t>
      </w:r>
    </w:p>
    <w:p w:rsidR="006D5C21" w:rsidRDefault="006D5C21" w:rsidP="006D5C21">
      <w:pPr>
        <w:widowControl/>
        <w:numPr>
          <w:ilvl w:val="0"/>
          <w:numId w:val="4"/>
        </w:numPr>
        <w:autoSpaceDE w:val="0"/>
        <w:autoSpaceDN w:val="0"/>
        <w:adjustRightInd w:val="0"/>
        <w:ind w:left="567" w:hanging="425"/>
        <w:jc w:val="both"/>
        <w:rPr>
          <w:szCs w:val="24"/>
        </w:rPr>
      </w:pPr>
      <w:r w:rsidRPr="005F18FF">
        <w:rPr>
          <w:szCs w:val="24"/>
        </w:rPr>
        <w:t xml:space="preserve">İstekliler </w:t>
      </w:r>
      <w:r w:rsidR="00926D71" w:rsidRPr="005F18FF">
        <w:rPr>
          <w:szCs w:val="24"/>
        </w:rPr>
        <w:t>kısmi</w:t>
      </w:r>
      <w:r w:rsidR="006313B6" w:rsidRPr="005F18FF">
        <w:rPr>
          <w:szCs w:val="24"/>
        </w:rPr>
        <w:t xml:space="preserve"> teklif veremeyeceklerdir</w:t>
      </w:r>
      <w:r w:rsidRPr="005F18FF">
        <w:rPr>
          <w:szCs w:val="24"/>
        </w:rPr>
        <w:t>. </w:t>
      </w:r>
    </w:p>
    <w:p w:rsidR="0076461F" w:rsidRPr="0076461F" w:rsidRDefault="0076461F" w:rsidP="0076461F">
      <w:pPr>
        <w:rPr>
          <w:szCs w:val="24"/>
        </w:rPr>
      </w:pPr>
      <w:r>
        <w:rPr>
          <w:szCs w:val="24"/>
        </w:rPr>
        <w:t xml:space="preserve">  </w:t>
      </w:r>
      <w:bookmarkStart w:id="0" w:name="_GoBack"/>
      <w:bookmarkEnd w:id="0"/>
      <w:r w:rsidRPr="0076461F">
        <w:rPr>
          <w:szCs w:val="24"/>
        </w:rPr>
        <w:t>e) Teklifler e-posta ile verilmeyecek kapalı zarf ile elden teslim edilecektir.</w:t>
      </w:r>
    </w:p>
    <w:p w:rsidR="0076461F" w:rsidRPr="005F18FF" w:rsidRDefault="0076461F" w:rsidP="0076461F">
      <w:pPr>
        <w:widowControl/>
        <w:autoSpaceDE w:val="0"/>
        <w:autoSpaceDN w:val="0"/>
        <w:adjustRightInd w:val="0"/>
        <w:jc w:val="both"/>
        <w:rPr>
          <w:szCs w:val="24"/>
        </w:rPr>
      </w:pPr>
    </w:p>
    <w:p w:rsidR="006D5C21" w:rsidRPr="005F18FF" w:rsidRDefault="006D5C21" w:rsidP="00926D71">
      <w:pPr>
        <w:widowControl/>
        <w:autoSpaceDE w:val="0"/>
        <w:autoSpaceDN w:val="0"/>
        <w:adjustRightInd w:val="0"/>
        <w:ind w:left="567"/>
        <w:jc w:val="both"/>
        <w:rPr>
          <w:szCs w:val="24"/>
        </w:rPr>
      </w:pPr>
    </w:p>
    <w:p w:rsidR="006D5C21" w:rsidRPr="005F18FF" w:rsidRDefault="006D5C21" w:rsidP="006D5C21">
      <w:pPr>
        <w:widowControl/>
        <w:jc w:val="both"/>
        <w:rPr>
          <w:szCs w:val="24"/>
        </w:rPr>
      </w:pPr>
    </w:p>
    <w:p w:rsidR="006D5C21" w:rsidRPr="005F18FF" w:rsidRDefault="006D5C21" w:rsidP="006D5C21">
      <w:pPr>
        <w:widowControl/>
        <w:ind w:left="567"/>
        <w:jc w:val="both"/>
        <w:rPr>
          <w:szCs w:val="24"/>
        </w:rPr>
      </w:pPr>
    </w:p>
    <w:p w:rsidR="00085056" w:rsidRPr="005F18FF" w:rsidRDefault="00085056" w:rsidP="006D5C21">
      <w:pPr>
        <w:widowControl/>
        <w:jc w:val="both"/>
        <w:rPr>
          <w:b/>
          <w:bCs/>
          <w:szCs w:val="24"/>
        </w:rPr>
      </w:pPr>
    </w:p>
    <w:p w:rsidR="001A152E" w:rsidRPr="005F18FF" w:rsidRDefault="005F18FF" w:rsidP="00085056">
      <w:pPr>
        <w:tabs>
          <w:tab w:val="left" w:pos="5803"/>
        </w:tabs>
        <w:rPr>
          <w:szCs w:val="24"/>
        </w:rPr>
      </w:pPr>
      <w:r>
        <w:rPr>
          <w:szCs w:val="24"/>
        </w:rPr>
        <w:tab/>
      </w:r>
    </w:p>
    <w:p w:rsidR="005F18FF" w:rsidRPr="005F18FF" w:rsidRDefault="005F18FF">
      <w:pPr>
        <w:tabs>
          <w:tab w:val="left" w:pos="5803"/>
        </w:tabs>
        <w:rPr>
          <w:szCs w:val="24"/>
        </w:rPr>
      </w:pPr>
    </w:p>
    <w:sectPr w:rsidR="005F18FF" w:rsidRPr="005F18FF" w:rsidSect="00084920">
      <w:headerReference w:type="default" r:id="rId9"/>
      <w:footerReference w:type="default" r:id="rId10"/>
      <w:footerReference w:type="first" r:id="rId11"/>
      <w:pgSz w:w="11906" w:h="16838" w:code="9"/>
      <w:pgMar w:top="673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50" w:rsidRDefault="00FC6550">
      <w:r>
        <w:separator/>
      </w:r>
    </w:p>
  </w:endnote>
  <w:endnote w:type="continuationSeparator" w:id="0">
    <w:p w:rsidR="00FC6550" w:rsidRDefault="00FC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409097"/>
      <w:docPartObj>
        <w:docPartGallery w:val="Page Numbers (Bottom of Page)"/>
        <w:docPartUnique/>
      </w:docPartObj>
    </w:sdtPr>
    <w:sdtEndPr/>
    <w:sdtContent>
      <w:p w:rsidR="008C0FAB" w:rsidRDefault="008C0F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1F">
          <w:rPr>
            <w:noProof/>
          </w:rPr>
          <w:t>3</w:t>
        </w:r>
        <w:r>
          <w:fldChar w:fldCharType="end"/>
        </w:r>
      </w:p>
    </w:sdtContent>
  </w:sdt>
  <w:p w:rsidR="008C0FAB" w:rsidRDefault="008C0F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8C0FAB">
      <w:trPr>
        <w:trHeight w:val="249"/>
      </w:trPr>
      <w:tc>
        <w:tcPr>
          <w:tcW w:w="3357" w:type="dxa"/>
          <w:vAlign w:val="center"/>
        </w:tcPr>
        <w:p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8C0FAB">
      <w:trPr>
        <w:trHeight w:val="557"/>
      </w:trPr>
      <w:tc>
        <w:tcPr>
          <w:tcW w:w="3357" w:type="dxa"/>
          <w:vAlign w:val="center"/>
        </w:tcPr>
        <w:p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  <w:p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  <w:p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8C0FAB" w:rsidRDefault="008C0F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50" w:rsidRDefault="00FC6550">
      <w:r>
        <w:separator/>
      </w:r>
    </w:p>
  </w:footnote>
  <w:footnote w:type="continuationSeparator" w:id="0">
    <w:p w:rsidR="00FC6550" w:rsidRDefault="00FC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AB" w:rsidRPr="00084920" w:rsidRDefault="008C0FAB" w:rsidP="00084920">
    <w:pPr>
      <w:pStyle w:val="stbilgi"/>
      <w:tabs>
        <w:tab w:val="clear" w:pos="4536"/>
        <w:tab w:val="clear" w:pos="9072"/>
        <w:tab w:val="left" w:pos="1376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2FE8"/>
    <w:multiLevelType w:val="hybridMultilevel"/>
    <w:tmpl w:val="2D6E5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73C18"/>
    <w:multiLevelType w:val="hybridMultilevel"/>
    <w:tmpl w:val="2A94E0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37400B"/>
    <w:multiLevelType w:val="hybridMultilevel"/>
    <w:tmpl w:val="368AB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61870"/>
    <w:multiLevelType w:val="hybridMultilevel"/>
    <w:tmpl w:val="7AAC7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5"/>
  </w:num>
  <w:num w:numId="4">
    <w:abstractNumId w:val="8"/>
  </w:num>
  <w:num w:numId="5">
    <w:abstractNumId w:val="46"/>
  </w:num>
  <w:num w:numId="6">
    <w:abstractNumId w:val="33"/>
  </w:num>
  <w:num w:numId="7">
    <w:abstractNumId w:val="7"/>
  </w:num>
  <w:num w:numId="8">
    <w:abstractNumId w:val="30"/>
  </w:num>
  <w:num w:numId="9">
    <w:abstractNumId w:val="43"/>
  </w:num>
  <w:num w:numId="10">
    <w:abstractNumId w:val="18"/>
  </w:num>
  <w:num w:numId="11">
    <w:abstractNumId w:val="37"/>
  </w:num>
  <w:num w:numId="12">
    <w:abstractNumId w:val="47"/>
  </w:num>
  <w:num w:numId="13">
    <w:abstractNumId w:val="45"/>
  </w:num>
  <w:num w:numId="14">
    <w:abstractNumId w:val="4"/>
  </w:num>
  <w:num w:numId="15">
    <w:abstractNumId w:val="12"/>
  </w:num>
  <w:num w:numId="16">
    <w:abstractNumId w:val="32"/>
  </w:num>
  <w:num w:numId="17">
    <w:abstractNumId w:val="2"/>
  </w:num>
  <w:num w:numId="18">
    <w:abstractNumId w:val="25"/>
  </w:num>
  <w:num w:numId="19">
    <w:abstractNumId w:val="0"/>
  </w:num>
  <w:num w:numId="20">
    <w:abstractNumId w:val="39"/>
  </w:num>
  <w:num w:numId="21">
    <w:abstractNumId w:val="10"/>
  </w:num>
  <w:num w:numId="22">
    <w:abstractNumId w:val="44"/>
  </w:num>
  <w:num w:numId="23">
    <w:abstractNumId w:val="49"/>
  </w:num>
  <w:num w:numId="24">
    <w:abstractNumId w:val="20"/>
  </w:num>
  <w:num w:numId="25">
    <w:abstractNumId w:val="42"/>
  </w:num>
  <w:num w:numId="26">
    <w:abstractNumId w:val="13"/>
  </w:num>
  <w:num w:numId="27">
    <w:abstractNumId w:val="36"/>
  </w:num>
  <w:num w:numId="28">
    <w:abstractNumId w:val="9"/>
  </w:num>
  <w:num w:numId="29">
    <w:abstractNumId w:val="48"/>
  </w:num>
  <w:num w:numId="30">
    <w:abstractNumId w:val="31"/>
  </w:num>
  <w:num w:numId="31">
    <w:abstractNumId w:val="14"/>
  </w:num>
  <w:num w:numId="32">
    <w:abstractNumId w:val="16"/>
  </w:num>
  <w:num w:numId="33">
    <w:abstractNumId w:val="1"/>
  </w:num>
  <w:num w:numId="34">
    <w:abstractNumId w:val="27"/>
  </w:num>
  <w:num w:numId="35">
    <w:abstractNumId w:val="41"/>
  </w:num>
  <w:num w:numId="36">
    <w:abstractNumId w:val="19"/>
  </w:num>
  <w:num w:numId="37">
    <w:abstractNumId w:val="26"/>
  </w:num>
  <w:num w:numId="38">
    <w:abstractNumId w:val="6"/>
  </w:num>
  <w:num w:numId="39">
    <w:abstractNumId w:val="28"/>
  </w:num>
  <w:num w:numId="40">
    <w:abstractNumId w:val="22"/>
  </w:num>
  <w:num w:numId="41">
    <w:abstractNumId w:val="3"/>
  </w:num>
  <w:num w:numId="42">
    <w:abstractNumId w:val="23"/>
  </w:num>
  <w:num w:numId="43">
    <w:abstractNumId w:val="35"/>
  </w:num>
  <w:num w:numId="44">
    <w:abstractNumId w:val="15"/>
  </w:num>
  <w:num w:numId="45">
    <w:abstractNumId w:val="40"/>
  </w:num>
  <w:num w:numId="46">
    <w:abstractNumId w:val="21"/>
  </w:num>
  <w:num w:numId="47">
    <w:abstractNumId w:val="11"/>
  </w:num>
  <w:num w:numId="48">
    <w:abstractNumId w:val="34"/>
  </w:num>
  <w:num w:numId="49">
    <w:abstractNumId w:val="38"/>
  </w:num>
  <w:num w:numId="50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FA"/>
    <w:rsid w:val="0000302C"/>
    <w:rsid w:val="00003810"/>
    <w:rsid w:val="00007477"/>
    <w:rsid w:val="00007787"/>
    <w:rsid w:val="00010F54"/>
    <w:rsid w:val="0002554F"/>
    <w:rsid w:val="0002624B"/>
    <w:rsid w:val="000268F0"/>
    <w:rsid w:val="00033169"/>
    <w:rsid w:val="00035989"/>
    <w:rsid w:val="000373D7"/>
    <w:rsid w:val="00042936"/>
    <w:rsid w:val="00043CAE"/>
    <w:rsid w:val="00046092"/>
    <w:rsid w:val="00060A66"/>
    <w:rsid w:val="00060AD6"/>
    <w:rsid w:val="00063BC2"/>
    <w:rsid w:val="00065DF4"/>
    <w:rsid w:val="00071911"/>
    <w:rsid w:val="0007323A"/>
    <w:rsid w:val="00075426"/>
    <w:rsid w:val="00084920"/>
    <w:rsid w:val="00084E30"/>
    <w:rsid w:val="00085056"/>
    <w:rsid w:val="00086D72"/>
    <w:rsid w:val="000870C1"/>
    <w:rsid w:val="000905A8"/>
    <w:rsid w:val="000934AD"/>
    <w:rsid w:val="000939A5"/>
    <w:rsid w:val="000A42CC"/>
    <w:rsid w:val="000B1674"/>
    <w:rsid w:val="000B7777"/>
    <w:rsid w:val="000C2180"/>
    <w:rsid w:val="000C470F"/>
    <w:rsid w:val="000C6F16"/>
    <w:rsid w:val="000C7209"/>
    <w:rsid w:val="000C7D5C"/>
    <w:rsid w:val="000D34D7"/>
    <w:rsid w:val="000D5B26"/>
    <w:rsid w:val="000D6BB7"/>
    <w:rsid w:val="000E3DFA"/>
    <w:rsid w:val="000E634A"/>
    <w:rsid w:val="000F02D6"/>
    <w:rsid w:val="000F4423"/>
    <w:rsid w:val="000F5C99"/>
    <w:rsid w:val="001118FA"/>
    <w:rsid w:val="00117E16"/>
    <w:rsid w:val="00123259"/>
    <w:rsid w:val="00126946"/>
    <w:rsid w:val="00126F8B"/>
    <w:rsid w:val="0013547B"/>
    <w:rsid w:val="00140E52"/>
    <w:rsid w:val="0014274A"/>
    <w:rsid w:val="00142F9C"/>
    <w:rsid w:val="001444BB"/>
    <w:rsid w:val="00144EDF"/>
    <w:rsid w:val="00154E0C"/>
    <w:rsid w:val="00156D5D"/>
    <w:rsid w:val="001632CD"/>
    <w:rsid w:val="00163B43"/>
    <w:rsid w:val="0016680B"/>
    <w:rsid w:val="001732C2"/>
    <w:rsid w:val="001737DD"/>
    <w:rsid w:val="00181083"/>
    <w:rsid w:val="00182843"/>
    <w:rsid w:val="00185B1B"/>
    <w:rsid w:val="0018742D"/>
    <w:rsid w:val="00190CEE"/>
    <w:rsid w:val="00192C74"/>
    <w:rsid w:val="001938CB"/>
    <w:rsid w:val="001A152E"/>
    <w:rsid w:val="001A1E3A"/>
    <w:rsid w:val="001A2E97"/>
    <w:rsid w:val="001A43E4"/>
    <w:rsid w:val="001B4023"/>
    <w:rsid w:val="001B6DF5"/>
    <w:rsid w:val="001C0F00"/>
    <w:rsid w:val="001C373C"/>
    <w:rsid w:val="001D03AC"/>
    <w:rsid w:val="001D1772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54C27"/>
    <w:rsid w:val="00263A8F"/>
    <w:rsid w:val="00264DE2"/>
    <w:rsid w:val="0026538C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B1DBC"/>
    <w:rsid w:val="002B33E8"/>
    <w:rsid w:val="002C1C7C"/>
    <w:rsid w:val="002C54C1"/>
    <w:rsid w:val="002D4AB3"/>
    <w:rsid w:val="002E5AB1"/>
    <w:rsid w:val="002F1902"/>
    <w:rsid w:val="002F41C3"/>
    <w:rsid w:val="002F6197"/>
    <w:rsid w:val="002F6EAD"/>
    <w:rsid w:val="00311DD2"/>
    <w:rsid w:val="003173D7"/>
    <w:rsid w:val="00322A01"/>
    <w:rsid w:val="00322E91"/>
    <w:rsid w:val="00325059"/>
    <w:rsid w:val="00332FE7"/>
    <w:rsid w:val="00341925"/>
    <w:rsid w:val="00341F67"/>
    <w:rsid w:val="00342264"/>
    <w:rsid w:val="0034561D"/>
    <w:rsid w:val="00350EBB"/>
    <w:rsid w:val="00351DFA"/>
    <w:rsid w:val="00355916"/>
    <w:rsid w:val="0036450B"/>
    <w:rsid w:val="0037184E"/>
    <w:rsid w:val="00374466"/>
    <w:rsid w:val="00375F19"/>
    <w:rsid w:val="00376C0A"/>
    <w:rsid w:val="0038760E"/>
    <w:rsid w:val="00392A27"/>
    <w:rsid w:val="003A20B5"/>
    <w:rsid w:val="003B469D"/>
    <w:rsid w:val="003C1858"/>
    <w:rsid w:val="003C5182"/>
    <w:rsid w:val="003C5B75"/>
    <w:rsid w:val="003C7825"/>
    <w:rsid w:val="003D0AFE"/>
    <w:rsid w:val="003D13E2"/>
    <w:rsid w:val="003E0D7E"/>
    <w:rsid w:val="003F278D"/>
    <w:rsid w:val="003F3670"/>
    <w:rsid w:val="003F65A4"/>
    <w:rsid w:val="00400E82"/>
    <w:rsid w:val="004033A7"/>
    <w:rsid w:val="0040423C"/>
    <w:rsid w:val="0041097E"/>
    <w:rsid w:val="00415761"/>
    <w:rsid w:val="004263B9"/>
    <w:rsid w:val="0043060C"/>
    <w:rsid w:val="00431059"/>
    <w:rsid w:val="004328FD"/>
    <w:rsid w:val="004426C1"/>
    <w:rsid w:val="00446D40"/>
    <w:rsid w:val="00447FE3"/>
    <w:rsid w:val="0045164D"/>
    <w:rsid w:val="00452516"/>
    <w:rsid w:val="0045589E"/>
    <w:rsid w:val="00457FA8"/>
    <w:rsid w:val="00492D77"/>
    <w:rsid w:val="004949BD"/>
    <w:rsid w:val="0049681B"/>
    <w:rsid w:val="004A2F63"/>
    <w:rsid w:val="004C32C9"/>
    <w:rsid w:val="004C472F"/>
    <w:rsid w:val="004C4AE3"/>
    <w:rsid w:val="004D2B43"/>
    <w:rsid w:val="004D411D"/>
    <w:rsid w:val="004D5811"/>
    <w:rsid w:val="004E214E"/>
    <w:rsid w:val="004E310E"/>
    <w:rsid w:val="004E4019"/>
    <w:rsid w:val="004F1618"/>
    <w:rsid w:val="004F1B17"/>
    <w:rsid w:val="0050230E"/>
    <w:rsid w:val="00504DAC"/>
    <w:rsid w:val="00512966"/>
    <w:rsid w:val="00517808"/>
    <w:rsid w:val="00533289"/>
    <w:rsid w:val="005452DF"/>
    <w:rsid w:val="00550D71"/>
    <w:rsid w:val="005511E9"/>
    <w:rsid w:val="00551F86"/>
    <w:rsid w:val="00553C77"/>
    <w:rsid w:val="00567CE9"/>
    <w:rsid w:val="00567DB9"/>
    <w:rsid w:val="00580D53"/>
    <w:rsid w:val="00581940"/>
    <w:rsid w:val="00586679"/>
    <w:rsid w:val="0058774D"/>
    <w:rsid w:val="00590B79"/>
    <w:rsid w:val="00596536"/>
    <w:rsid w:val="005A06FC"/>
    <w:rsid w:val="005B38A1"/>
    <w:rsid w:val="005C01DE"/>
    <w:rsid w:val="005C683A"/>
    <w:rsid w:val="005C7ECE"/>
    <w:rsid w:val="005D1053"/>
    <w:rsid w:val="005D1370"/>
    <w:rsid w:val="005D22B8"/>
    <w:rsid w:val="005D2EF6"/>
    <w:rsid w:val="005D3C15"/>
    <w:rsid w:val="005D77D5"/>
    <w:rsid w:val="005E2A6F"/>
    <w:rsid w:val="005E576F"/>
    <w:rsid w:val="005E703C"/>
    <w:rsid w:val="005F18FF"/>
    <w:rsid w:val="006111E7"/>
    <w:rsid w:val="006313B6"/>
    <w:rsid w:val="006323EA"/>
    <w:rsid w:val="0063756F"/>
    <w:rsid w:val="006409F8"/>
    <w:rsid w:val="0064442C"/>
    <w:rsid w:val="00646305"/>
    <w:rsid w:val="006514C5"/>
    <w:rsid w:val="00652C93"/>
    <w:rsid w:val="00654957"/>
    <w:rsid w:val="006564E4"/>
    <w:rsid w:val="0065652E"/>
    <w:rsid w:val="006606F3"/>
    <w:rsid w:val="00661596"/>
    <w:rsid w:val="00662C7E"/>
    <w:rsid w:val="006709AF"/>
    <w:rsid w:val="00671542"/>
    <w:rsid w:val="00675E79"/>
    <w:rsid w:val="0068243F"/>
    <w:rsid w:val="00686E5D"/>
    <w:rsid w:val="00686F70"/>
    <w:rsid w:val="00694B18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D5"/>
    <w:rsid w:val="006E4DA3"/>
    <w:rsid w:val="006E6008"/>
    <w:rsid w:val="006E6F4C"/>
    <w:rsid w:val="006E70F6"/>
    <w:rsid w:val="006F3589"/>
    <w:rsid w:val="00705D4B"/>
    <w:rsid w:val="00720BBD"/>
    <w:rsid w:val="00721B28"/>
    <w:rsid w:val="00722281"/>
    <w:rsid w:val="00726455"/>
    <w:rsid w:val="00744F23"/>
    <w:rsid w:val="007517E3"/>
    <w:rsid w:val="00755A61"/>
    <w:rsid w:val="00760836"/>
    <w:rsid w:val="0076461F"/>
    <w:rsid w:val="00765CD5"/>
    <w:rsid w:val="00775148"/>
    <w:rsid w:val="00776901"/>
    <w:rsid w:val="00782AD2"/>
    <w:rsid w:val="00786880"/>
    <w:rsid w:val="0079593E"/>
    <w:rsid w:val="00797E19"/>
    <w:rsid w:val="007A45E5"/>
    <w:rsid w:val="007A6210"/>
    <w:rsid w:val="007B725F"/>
    <w:rsid w:val="007C188D"/>
    <w:rsid w:val="007C2E01"/>
    <w:rsid w:val="007D3AA7"/>
    <w:rsid w:val="007D4DAE"/>
    <w:rsid w:val="007E3993"/>
    <w:rsid w:val="007E76BF"/>
    <w:rsid w:val="007F0ADA"/>
    <w:rsid w:val="007F1F60"/>
    <w:rsid w:val="008009D8"/>
    <w:rsid w:val="0084037C"/>
    <w:rsid w:val="00841760"/>
    <w:rsid w:val="00844931"/>
    <w:rsid w:val="00846284"/>
    <w:rsid w:val="008465F6"/>
    <w:rsid w:val="00847408"/>
    <w:rsid w:val="008507CD"/>
    <w:rsid w:val="00860204"/>
    <w:rsid w:val="00862222"/>
    <w:rsid w:val="008626A9"/>
    <w:rsid w:val="00864FA3"/>
    <w:rsid w:val="00865FF2"/>
    <w:rsid w:val="00866F29"/>
    <w:rsid w:val="008747C0"/>
    <w:rsid w:val="00875EB9"/>
    <w:rsid w:val="0087748B"/>
    <w:rsid w:val="0088158D"/>
    <w:rsid w:val="00887601"/>
    <w:rsid w:val="00890CF9"/>
    <w:rsid w:val="00891201"/>
    <w:rsid w:val="008A4E80"/>
    <w:rsid w:val="008A53F1"/>
    <w:rsid w:val="008B7D12"/>
    <w:rsid w:val="008C0FAB"/>
    <w:rsid w:val="008C125A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1248A"/>
    <w:rsid w:val="00914CA3"/>
    <w:rsid w:val="00926D71"/>
    <w:rsid w:val="0093242C"/>
    <w:rsid w:val="009330F2"/>
    <w:rsid w:val="0093419A"/>
    <w:rsid w:val="0093708E"/>
    <w:rsid w:val="00940403"/>
    <w:rsid w:val="00940BFC"/>
    <w:rsid w:val="00950418"/>
    <w:rsid w:val="00950F4E"/>
    <w:rsid w:val="00953C0C"/>
    <w:rsid w:val="00956A1F"/>
    <w:rsid w:val="0096597C"/>
    <w:rsid w:val="009762BB"/>
    <w:rsid w:val="00981B88"/>
    <w:rsid w:val="0098769B"/>
    <w:rsid w:val="00991764"/>
    <w:rsid w:val="009949AE"/>
    <w:rsid w:val="0099532B"/>
    <w:rsid w:val="009A1EFB"/>
    <w:rsid w:val="009A2F9B"/>
    <w:rsid w:val="009A5A64"/>
    <w:rsid w:val="009B7754"/>
    <w:rsid w:val="009C079C"/>
    <w:rsid w:val="009D4A7B"/>
    <w:rsid w:val="009D5AA0"/>
    <w:rsid w:val="009E213B"/>
    <w:rsid w:val="009E5A00"/>
    <w:rsid w:val="009F046F"/>
    <w:rsid w:val="009F2492"/>
    <w:rsid w:val="009F5674"/>
    <w:rsid w:val="009F5DE4"/>
    <w:rsid w:val="00A0651A"/>
    <w:rsid w:val="00A06E73"/>
    <w:rsid w:val="00A12078"/>
    <w:rsid w:val="00A13909"/>
    <w:rsid w:val="00A16481"/>
    <w:rsid w:val="00A26489"/>
    <w:rsid w:val="00A31DCE"/>
    <w:rsid w:val="00A34BEE"/>
    <w:rsid w:val="00A411B0"/>
    <w:rsid w:val="00A41DE6"/>
    <w:rsid w:val="00A51EE4"/>
    <w:rsid w:val="00A5685C"/>
    <w:rsid w:val="00A57A62"/>
    <w:rsid w:val="00A57F4A"/>
    <w:rsid w:val="00A6420B"/>
    <w:rsid w:val="00A71D11"/>
    <w:rsid w:val="00A71D3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17E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AF6F7B"/>
    <w:rsid w:val="00AF7DA5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65479"/>
    <w:rsid w:val="00B72BB7"/>
    <w:rsid w:val="00B746C1"/>
    <w:rsid w:val="00B81F8E"/>
    <w:rsid w:val="00B8363F"/>
    <w:rsid w:val="00B84DE5"/>
    <w:rsid w:val="00B915D6"/>
    <w:rsid w:val="00B94A34"/>
    <w:rsid w:val="00B97239"/>
    <w:rsid w:val="00BA558D"/>
    <w:rsid w:val="00BA7424"/>
    <w:rsid w:val="00BB24DA"/>
    <w:rsid w:val="00BC1AF7"/>
    <w:rsid w:val="00BD6F48"/>
    <w:rsid w:val="00BE2649"/>
    <w:rsid w:val="00BE68EA"/>
    <w:rsid w:val="00BF1367"/>
    <w:rsid w:val="00BF341C"/>
    <w:rsid w:val="00BF4323"/>
    <w:rsid w:val="00BF549D"/>
    <w:rsid w:val="00C05C3E"/>
    <w:rsid w:val="00C07FF9"/>
    <w:rsid w:val="00C10B1D"/>
    <w:rsid w:val="00C13399"/>
    <w:rsid w:val="00C134F3"/>
    <w:rsid w:val="00C228F2"/>
    <w:rsid w:val="00C2527C"/>
    <w:rsid w:val="00C25B85"/>
    <w:rsid w:val="00C305CA"/>
    <w:rsid w:val="00C30D4F"/>
    <w:rsid w:val="00C30EF5"/>
    <w:rsid w:val="00C408D4"/>
    <w:rsid w:val="00C45D72"/>
    <w:rsid w:val="00C46073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5451"/>
    <w:rsid w:val="00CB623A"/>
    <w:rsid w:val="00CC0C26"/>
    <w:rsid w:val="00CD13A6"/>
    <w:rsid w:val="00CD2455"/>
    <w:rsid w:val="00CE1B67"/>
    <w:rsid w:val="00CF666D"/>
    <w:rsid w:val="00CF6C6B"/>
    <w:rsid w:val="00CF7601"/>
    <w:rsid w:val="00D00EF7"/>
    <w:rsid w:val="00D0564B"/>
    <w:rsid w:val="00D07295"/>
    <w:rsid w:val="00D1039E"/>
    <w:rsid w:val="00D1436B"/>
    <w:rsid w:val="00D171E8"/>
    <w:rsid w:val="00D24026"/>
    <w:rsid w:val="00D30FB3"/>
    <w:rsid w:val="00D33487"/>
    <w:rsid w:val="00D37397"/>
    <w:rsid w:val="00D44057"/>
    <w:rsid w:val="00D44544"/>
    <w:rsid w:val="00D452E1"/>
    <w:rsid w:val="00D47DBD"/>
    <w:rsid w:val="00D511C0"/>
    <w:rsid w:val="00D555DC"/>
    <w:rsid w:val="00D5574D"/>
    <w:rsid w:val="00D630BE"/>
    <w:rsid w:val="00D64962"/>
    <w:rsid w:val="00D7164A"/>
    <w:rsid w:val="00D7185F"/>
    <w:rsid w:val="00D72846"/>
    <w:rsid w:val="00D73354"/>
    <w:rsid w:val="00D7744B"/>
    <w:rsid w:val="00D90FD1"/>
    <w:rsid w:val="00D94586"/>
    <w:rsid w:val="00D96E14"/>
    <w:rsid w:val="00DA3878"/>
    <w:rsid w:val="00DB46AD"/>
    <w:rsid w:val="00DB51E5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6703"/>
    <w:rsid w:val="00E17DA9"/>
    <w:rsid w:val="00E279E4"/>
    <w:rsid w:val="00E27FAE"/>
    <w:rsid w:val="00E31EDD"/>
    <w:rsid w:val="00E3238A"/>
    <w:rsid w:val="00E407E3"/>
    <w:rsid w:val="00E42F65"/>
    <w:rsid w:val="00E51378"/>
    <w:rsid w:val="00E520E5"/>
    <w:rsid w:val="00E541FE"/>
    <w:rsid w:val="00E6313D"/>
    <w:rsid w:val="00E65DF7"/>
    <w:rsid w:val="00E71FD2"/>
    <w:rsid w:val="00E8185F"/>
    <w:rsid w:val="00E86CC6"/>
    <w:rsid w:val="00E87AD1"/>
    <w:rsid w:val="00E937D3"/>
    <w:rsid w:val="00E93D8C"/>
    <w:rsid w:val="00E94A7F"/>
    <w:rsid w:val="00E95AC5"/>
    <w:rsid w:val="00E96605"/>
    <w:rsid w:val="00EA1248"/>
    <w:rsid w:val="00EA2E6D"/>
    <w:rsid w:val="00EB1789"/>
    <w:rsid w:val="00EB1F3C"/>
    <w:rsid w:val="00EB473D"/>
    <w:rsid w:val="00EB67DF"/>
    <w:rsid w:val="00EB6999"/>
    <w:rsid w:val="00EB7A8B"/>
    <w:rsid w:val="00EB7AC2"/>
    <w:rsid w:val="00EC22DF"/>
    <w:rsid w:val="00EC2B97"/>
    <w:rsid w:val="00EC2D22"/>
    <w:rsid w:val="00EC46D6"/>
    <w:rsid w:val="00ED251D"/>
    <w:rsid w:val="00ED2E74"/>
    <w:rsid w:val="00ED3E22"/>
    <w:rsid w:val="00ED5263"/>
    <w:rsid w:val="00EE0BF4"/>
    <w:rsid w:val="00EE24B2"/>
    <w:rsid w:val="00EE4997"/>
    <w:rsid w:val="00EF0A7D"/>
    <w:rsid w:val="00EF79A0"/>
    <w:rsid w:val="00F02218"/>
    <w:rsid w:val="00F06299"/>
    <w:rsid w:val="00F15ED8"/>
    <w:rsid w:val="00F1652B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47A40"/>
    <w:rsid w:val="00F5496C"/>
    <w:rsid w:val="00F566FA"/>
    <w:rsid w:val="00F62931"/>
    <w:rsid w:val="00F82C89"/>
    <w:rsid w:val="00F866B7"/>
    <w:rsid w:val="00F86C8A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C6550"/>
    <w:rsid w:val="00FD460E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KonuBal">
    <w:name w:val="Subtitle"/>
    <w:basedOn w:val="Normal"/>
    <w:link w:val="AltKonuBal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CE1B67"/>
    <w:pPr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KonuBal">
    <w:name w:val="Subtitle"/>
    <w:basedOn w:val="Normal"/>
    <w:link w:val="AltKonuBal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CE1B67"/>
    <w:pPr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08DF-AC80-46F3-BD8B-2D1369BE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KUYULAR İLKOKULU</cp:lastModifiedBy>
  <cp:revision>54</cp:revision>
  <cp:lastPrinted>2023-10-02T09:39:00Z</cp:lastPrinted>
  <dcterms:created xsi:type="dcterms:W3CDTF">2022-08-15T17:08:00Z</dcterms:created>
  <dcterms:modified xsi:type="dcterms:W3CDTF">2023-10-10T10:43:00Z</dcterms:modified>
</cp:coreProperties>
</file>